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22" w:rsidRDefault="00047A22" w:rsidP="00047A22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*</w:t>
      </w:r>
      <w:r>
        <w:rPr>
          <w:rFonts w:ascii="Times New Roman" w:eastAsia="方正小标宋简体" w:hAnsi="Times New Roman" w:cs="方正小标宋简体"/>
          <w:sz w:val="44"/>
          <w:szCs w:val="44"/>
        </w:rPr>
        <w:t>**</w:t>
      </w:r>
      <w:r w:rsidR="008C32D7" w:rsidRPr="00047A22">
        <w:rPr>
          <w:rFonts w:ascii="Times New Roman" w:eastAsia="方正小标宋简体" w:hAnsi="Times New Roman" w:cs="方正小标宋简体" w:hint="eastAsia"/>
          <w:sz w:val="44"/>
          <w:szCs w:val="44"/>
        </w:rPr>
        <w:t>党支部集体关怀工作“五项行动”</w:t>
      </w:r>
    </w:p>
    <w:p w:rsidR="008C32D7" w:rsidRPr="008C32D7" w:rsidRDefault="008C32D7" w:rsidP="00047A22">
      <w:pPr>
        <w:spacing w:line="70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047A22">
        <w:rPr>
          <w:rFonts w:ascii="Times New Roman" w:eastAsia="方正小标宋简体" w:hAnsi="Times New Roman" w:cs="方正小标宋简体" w:hint="eastAsia"/>
          <w:sz w:val="44"/>
          <w:szCs w:val="44"/>
        </w:rPr>
        <w:t>实施情况总结</w:t>
      </w:r>
    </w:p>
    <w:p w:rsidR="00DB485B" w:rsidRPr="00047A22" w:rsidRDefault="008C32D7" w:rsidP="00047A22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  <w:r w:rsidRPr="00047A22">
        <w:rPr>
          <w:rFonts w:ascii="Times New Roman" w:eastAsia="楷体_GB2312" w:hAnsi="Times New Roman" w:cs="楷体_GB2312" w:hint="eastAsia"/>
          <w:sz w:val="32"/>
          <w:szCs w:val="32"/>
        </w:rPr>
        <w:t>（模板）</w:t>
      </w:r>
    </w:p>
    <w:p w:rsidR="008C32D7" w:rsidRPr="008C32D7" w:rsidRDefault="008C32D7" w:rsidP="008C32D7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C32D7">
        <w:rPr>
          <w:rFonts w:ascii="黑体" w:eastAsia="黑体" w:hAnsi="黑体" w:cs="Times New Roman" w:hint="eastAsia"/>
          <w:sz w:val="32"/>
          <w:szCs w:val="32"/>
        </w:rPr>
        <w:t>一、党支部基本情况</w:t>
      </w:r>
    </w:p>
    <w:p w:rsidR="008C32D7" w:rsidRPr="0006108B" w:rsidRDefault="008C32D7" w:rsidP="008C32D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</w:pP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党支部类型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(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教职工党支部、本科生党支部、研究生党支部、离退休党支部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)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和覆盖的师生员工数。</w:t>
      </w:r>
    </w:p>
    <w:p w:rsidR="008C32D7" w:rsidRPr="008C32D7" w:rsidRDefault="008C32D7" w:rsidP="008C32D7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C32D7">
        <w:rPr>
          <w:rFonts w:ascii="黑体" w:eastAsia="黑体" w:hAnsi="黑体" w:cs="Times New Roman" w:hint="eastAsia"/>
          <w:sz w:val="32"/>
          <w:szCs w:val="32"/>
        </w:rPr>
        <w:t>二、</w:t>
      </w:r>
      <w:r w:rsidRPr="008C32D7">
        <w:rPr>
          <w:rFonts w:ascii="黑体" w:eastAsia="黑体" w:hAnsi="黑体" w:cs="Times New Roman"/>
          <w:sz w:val="32"/>
          <w:szCs w:val="32"/>
        </w:rPr>
        <w:t>师生员工存在困难情况</w:t>
      </w:r>
    </w:p>
    <w:p w:rsidR="008C32D7" w:rsidRDefault="00047A22" w:rsidP="008C32D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（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包括在思想、学习、工作、生活、发展方面存在困难的师生员工数量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和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困难情况等。</w:t>
      </w:r>
      <w:r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学生党支部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侧重学业、就业等方面存在困难的学生；</w:t>
      </w:r>
      <w:r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在职教职工党支部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侧重在工作</w:t>
      </w:r>
      <w:bookmarkStart w:id="0" w:name="_GoBack"/>
      <w:bookmarkEnd w:id="0"/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、发展、生活中存在困难的教职工；</w:t>
      </w:r>
      <w:r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离退休党支部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侧重孤寡、独居、突发疾病和生活困难的离退休教职工。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2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00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字以内）</w:t>
      </w:r>
    </w:p>
    <w:p w:rsidR="008C32D7" w:rsidRPr="008C32D7" w:rsidRDefault="008C32D7" w:rsidP="008C32D7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C32D7">
        <w:rPr>
          <w:rFonts w:ascii="黑体" w:eastAsia="黑体" w:hAnsi="黑体" w:cs="Times New Roman" w:hint="eastAsia"/>
          <w:sz w:val="32"/>
          <w:szCs w:val="32"/>
        </w:rPr>
        <w:t>三、集体</w:t>
      </w:r>
      <w:r w:rsidRPr="008C32D7">
        <w:rPr>
          <w:rFonts w:ascii="黑体" w:eastAsia="黑体" w:hAnsi="黑体" w:cs="Times New Roman"/>
          <w:sz w:val="32"/>
          <w:szCs w:val="32"/>
        </w:rPr>
        <w:t>关怀内容</w:t>
      </w:r>
    </w:p>
    <w:p w:rsidR="008C32D7" w:rsidRPr="0006108B" w:rsidRDefault="00047A22" w:rsidP="008C32D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</w:pP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（</w:t>
      </w:r>
      <w:r w:rsidR="008C32D7"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本支部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开展集体关怀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“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五项行动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”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的重点举措。如：</w:t>
      </w:r>
      <w:r w:rsidR="008C32D7"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思想关怀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包括与师生员工开展谈心谈话，掌握思想状况，解决思想问题，激发走在前列的内在动力等；</w:t>
      </w:r>
      <w:r w:rsidR="008C32D7"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学习关怀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包括为师生员工提供高质量的政治、课程、学术等方面高质量的学习机会、学习资源和学习空间等；</w:t>
      </w:r>
      <w:r w:rsidR="008C32D7"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工作关怀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包括了解师生员工在导学育人、教育教学、科研攻关和学生工作、社会服务等方面存在的困难和问题，提供指导帮助等；</w:t>
      </w:r>
      <w:r w:rsidR="008C32D7"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生活关怀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包括了解师生员工身心健康和生活状况，针对心理困难、重大疾病、家庭变故开展走访慰问和结对帮扶等；</w:t>
      </w:r>
      <w:r w:rsidR="008C32D7" w:rsidRPr="0006108B">
        <w:rPr>
          <w:rFonts w:ascii="Times New Roman" w:eastAsia="仿宋_GB2312" w:hAnsi="Times New Roman" w:cs="Times New Roman"/>
          <w:b/>
          <w:bCs/>
          <w:color w:val="808080" w:themeColor="background1" w:themeShade="80"/>
          <w:sz w:val="32"/>
          <w:szCs w:val="32"/>
        </w:rPr>
        <w:t>发展关怀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包括关心关</w:t>
      </w:r>
      <w:r w:rsidR="008C32D7"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lastRenderedPageBreak/>
        <w:t>爱师生员工发展需求，提供生涯规划、项目申报、素能提升、实践锻炼方面的指导帮助等。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500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字以内）</w:t>
      </w:r>
    </w:p>
    <w:p w:rsidR="008C32D7" w:rsidRDefault="008C32D7" w:rsidP="008C32D7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C32D7">
        <w:rPr>
          <w:rFonts w:ascii="黑体" w:eastAsia="黑体" w:hAnsi="黑体" w:cs="Times New Roman" w:hint="eastAsia"/>
          <w:sz w:val="32"/>
          <w:szCs w:val="32"/>
        </w:rPr>
        <w:t>四、取得</w:t>
      </w:r>
      <w:r w:rsidRPr="008C32D7">
        <w:rPr>
          <w:rFonts w:ascii="黑体" w:eastAsia="黑体" w:hAnsi="黑体" w:cs="Times New Roman"/>
          <w:sz w:val="32"/>
          <w:szCs w:val="32"/>
        </w:rPr>
        <w:t>成效</w:t>
      </w:r>
    </w:p>
    <w:p w:rsidR="00047A22" w:rsidRPr="0006108B" w:rsidRDefault="00047A22" w:rsidP="008C32D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</w:pP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（用具体数据和事例简要描述，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党支部对本单位所有存在困难师生员工的掌握情况、开展关怀和帮助的方式方法、长效机制建立、师生员工的收获等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，</w:t>
      </w:r>
      <w:r w:rsidRPr="0006108B">
        <w:rPr>
          <w:rFonts w:ascii="Times New Roman" w:eastAsia="仿宋_GB2312" w:hAnsi="Times New Roman" w:cs="Times New Roman"/>
          <w:color w:val="808080" w:themeColor="background1" w:themeShade="80"/>
          <w:sz w:val="32"/>
          <w:szCs w:val="32"/>
        </w:rPr>
        <w:t>300</w:t>
      </w:r>
      <w:r w:rsidRPr="0006108B">
        <w:rPr>
          <w:rFonts w:ascii="Times New Roman" w:eastAsia="仿宋_GB2312" w:hAnsi="Times New Roman" w:cs="Times New Roman" w:hint="eastAsia"/>
          <w:color w:val="808080" w:themeColor="background1" w:themeShade="80"/>
          <w:sz w:val="32"/>
          <w:szCs w:val="32"/>
        </w:rPr>
        <w:t>字以内）</w:t>
      </w:r>
    </w:p>
    <w:p w:rsidR="008C32D7" w:rsidRPr="008C32D7" w:rsidRDefault="008C32D7" w:rsidP="008C32D7">
      <w:pPr>
        <w:rPr>
          <w:rFonts w:ascii="仿宋_GB2312" w:eastAsia="仿宋_GB2312" w:hAnsi="Times New Roman" w:cs="Times New Roman"/>
          <w:kern w:val="0"/>
          <w:sz w:val="32"/>
          <w:szCs w:val="32"/>
          <w:bdr w:val="none" w:sz="0" w:space="0" w:color="auto" w:frame="1"/>
        </w:rPr>
      </w:pPr>
    </w:p>
    <w:sectPr w:rsidR="008C32D7" w:rsidRPr="008C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A0" w:rsidRDefault="00B22EA0" w:rsidP="008C32D7">
      <w:r>
        <w:separator/>
      </w:r>
    </w:p>
  </w:endnote>
  <w:endnote w:type="continuationSeparator" w:id="0">
    <w:p w:rsidR="00B22EA0" w:rsidRDefault="00B22EA0" w:rsidP="008C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A0" w:rsidRDefault="00B22EA0" w:rsidP="008C32D7">
      <w:r>
        <w:separator/>
      </w:r>
    </w:p>
  </w:footnote>
  <w:footnote w:type="continuationSeparator" w:id="0">
    <w:p w:rsidR="00B22EA0" w:rsidRDefault="00B22EA0" w:rsidP="008C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92"/>
    <w:rsid w:val="00047A22"/>
    <w:rsid w:val="0006108B"/>
    <w:rsid w:val="002E778A"/>
    <w:rsid w:val="008C32D7"/>
    <w:rsid w:val="00A370C2"/>
    <w:rsid w:val="00B22EA0"/>
    <w:rsid w:val="00DB485B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ABC74-F909-4F2A-9621-9D3DEE5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2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巫微涟</dc:creator>
  <cp:keywords/>
  <dc:description/>
  <cp:lastModifiedBy>巫微涟</cp:lastModifiedBy>
  <cp:revision>5</cp:revision>
  <dcterms:created xsi:type="dcterms:W3CDTF">2023-10-19T08:38:00Z</dcterms:created>
  <dcterms:modified xsi:type="dcterms:W3CDTF">2023-10-23T06:30:00Z</dcterms:modified>
</cp:coreProperties>
</file>