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07B7A">
      <w:pPr>
        <w:spacing w:line="360" w:lineRule="auto"/>
        <w:jc w:val="center"/>
        <w:rPr>
          <w:b/>
          <w:sz w:val="28"/>
          <w:szCs w:val="28"/>
        </w:rPr>
      </w:pPr>
      <w:r>
        <w:rPr>
          <w:rFonts w:hint="eastAsia"/>
          <w:b/>
          <w:sz w:val="28"/>
          <w:szCs w:val="28"/>
        </w:rPr>
        <w:t>运动训练专业</w:t>
      </w:r>
      <w:r>
        <w:rPr>
          <w:b/>
          <w:sz w:val="28"/>
          <w:szCs w:val="28"/>
        </w:rPr>
        <w:t>2</w:t>
      </w:r>
      <w:r>
        <w:rPr>
          <w:rFonts w:hint="eastAsia"/>
          <w:b/>
          <w:sz w:val="28"/>
          <w:szCs w:val="28"/>
        </w:rPr>
        <w:t>2</w:t>
      </w:r>
      <w:r>
        <w:rPr>
          <w:b/>
          <w:sz w:val="28"/>
          <w:szCs w:val="28"/>
        </w:rPr>
        <w:t>01</w:t>
      </w:r>
      <w:r>
        <w:rPr>
          <w:rFonts w:hint="eastAsia"/>
          <w:b/>
          <w:sz w:val="28"/>
          <w:szCs w:val="28"/>
        </w:rPr>
        <w:t>班（紫金港）实习计划</w:t>
      </w:r>
    </w:p>
    <w:p w14:paraId="48FDE338">
      <w:pPr>
        <w:widowControl/>
        <w:spacing w:line="360" w:lineRule="auto"/>
        <w:ind w:firstLine="525"/>
        <w:jc w:val="center"/>
        <w:rPr>
          <w:rFonts w:hint="eastAsia" w:ascii="宋体" w:hAnsi="宋体" w:cs="宋体"/>
          <w:b/>
          <w:kern w:val="0"/>
          <w:sz w:val="24"/>
        </w:rPr>
      </w:pPr>
      <w:r>
        <w:rPr>
          <w:rFonts w:hint="eastAsia" w:ascii="宋体" w:hAnsi="宋体" w:cs="宋体"/>
          <w:b/>
          <w:kern w:val="0"/>
          <w:sz w:val="24"/>
        </w:rPr>
        <w:t>实习指导老师:</w:t>
      </w:r>
      <w:r>
        <w:rPr>
          <w:rFonts w:ascii="宋体" w:hAnsi="宋体" w:cs="宋体"/>
          <w:b/>
          <w:kern w:val="0"/>
          <w:sz w:val="24"/>
        </w:rPr>
        <w:t xml:space="preserve"> </w:t>
      </w:r>
      <w:r>
        <w:rPr>
          <w:rFonts w:hint="eastAsia" w:ascii="宋体" w:hAnsi="宋体" w:cs="宋体"/>
          <w:b/>
          <w:kern w:val="0"/>
          <w:sz w:val="24"/>
        </w:rPr>
        <w:t>谢潇</w:t>
      </w:r>
    </w:p>
    <w:p w14:paraId="4F02A466">
      <w:pPr>
        <w:widowControl/>
        <w:spacing w:line="360" w:lineRule="auto"/>
        <w:ind w:firstLine="525"/>
        <w:jc w:val="left"/>
        <w:rPr>
          <w:rFonts w:hint="eastAsia" w:ascii="宋体" w:hAnsi="宋体" w:cs="宋体"/>
          <w:b/>
          <w:kern w:val="0"/>
          <w:sz w:val="24"/>
        </w:rPr>
      </w:pPr>
    </w:p>
    <w:p w14:paraId="3369BAB7">
      <w:pPr>
        <w:widowControl/>
        <w:spacing w:line="360" w:lineRule="auto"/>
        <w:ind w:firstLine="525"/>
        <w:jc w:val="left"/>
        <w:rPr>
          <w:rFonts w:hint="eastAsia" w:ascii="宋体" w:hAnsi="宋体" w:cs="宋体"/>
          <w:b/>
          <w:kern w:val="0"/>
          <w:sz w:val="24"/>
        </w:rPr>
      </w:pPr>
      <w:r>
        <w:rPr>
          <w:rFonts w:hint="eastAsia" w:ascii="宋体" w:hAnsi="宋体" w:cs="宋体"/>
          <w:b/>
          <w:kern w:val="0"/>
          <w:sz w:val="24"/>
        </w:rPr>
        <w:t>课程名称：  毕业实习                  课程代码：03189042</w:t>
      </w:r>
    </w:p>
    <w:p w14:paraId="7A2CDA44">
      <w:pPr>
        <w:widowControl/>
        <w:spacing w:line="360" w:lineRule="auto"/>
        <w:ind w:firstLine="525"/>
        <w:jc w:val="left"/>
        <w:rPr>
          <w:rFonts w:hint="eastAsia" w:ascii="宋体" w:hAnsi="宋体" w:cs="宋体"/>
          <w:b/>
          <w:kern w:val="0"/>
          <w:sz w:val="24"/>
        </w:rPr>
      </w:pPr>
      <w:r>
        <w:rPr>
          <w:rFonts w:hint="eastAsia" w:ascii="宋体" w:hAnsi="宋体" w:cs="宋体"/>
          <w:b/>
          <w:kern w:val="0"/>
          <w:sz w:val="24"/>
        </w:rPr>
        <w:t>一、实习的目的与任务</w:t>
      </w:r>
    </w:p>
    <w:p w14:paraId="25BE501A">
      <w:pPr>
        <w:widowControl/>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1.实习目的</w:t>
      </w:r>
    </w:p>
    <w:p w14:paraId="1113B06B">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实践教学的目的是帮助学生将运动训练学基础及专业知识应用于实践，以加强对运动训练学基础理论知识</w:t>
      </w:r>
      <w:r>
        <w:rPr>
          <w:rFonts w:ascii="宋体" w:hAnsi="宋体" w:cs="宋体"/>
          <w:kern w:val="0"/>
          <w:szCs w:val="21"/>
        </w:rPr>
        <w:t>的理解</w:t>
      </w:r>
      <w:r>
        <w:rPr>
          <w:rFonts w:hint="eastAsia" w:ascii="宋体" w:hAnsi="宋体" w:cs="宋体"/>
          <w:kern w:val="0"/>
          <w:szCs w:val="21"/>
        </w:rPr>
        <w:t>、提高教练、教学实践技能、了解与本专业有关的基本操作方法和在教学与训练中接受思想教育；理论联系实际，增强学生对于社会、国情和学科专业背景的了解；通过实地考察和实践创新活动，使学生拓宽视野、巩固理论知识、增强创新意识、提高综合分析问题和解决问题的实际能力；增强劳动观念，激励学生创新和创业精神。</w:t>
      </w:r>
    </w:p>
    <w:p w14:paraId="3B63AA79">
      <w:pPr>
        <w:widowControl/>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2.实习任务</w:t>
      </w:r>
    </w:p>
    <w:p w14:paraId="798FC73C">
      <w:pPr>
        <w:widowControl/>
        <w:numPr>
          <w:ilvl w:val="0"/>
          <w:numId w:val="1"/>
        </w:numPr>
        <w:spacing w:line="360" w:lineRule="auto"/>
        <w:jc w:val="left"/>
        <w:rPr>
          <w:rFonts w:hint="eastAsia" w:ascii="宋体" w:hAnsi="宋体" w:cs="宋体"/>
          <w:kern w:val="0"/>
          <w:szCs w:val="21"/>
        </w:rPr>
      </w:pPr>
      <w:r>
        <w:rPr>
          <w:rFonts w:hint="eastAsia" w:ascii="宋体" w:hAnsi="宋体" w:cs="宋体"/>
          <w:kern w:val="0"/>
          <w:szCs w:val="21"/>
        </w:rPr>
        <w:t>应用运动训练学等基础科学理论指导运动训练实践</w:t>
      </w:r>
    </w:p>
    <w:p w14:paraId="1BDB3C7D">
      <w:pPr>
        <w:widowControl/>
        <w:numPr>
          <w:ilvl w:val="0"/>
          <w:numId w:val="1"/>
        </w:numPr>
        <w:spacing w:line="360" w:lineRule="auto"/>
        <w:jc w:val="left"/>
        <w:rPr>
          <w:rFonts w:hint="eastAsia" w:ascii="宋体" w:hAnsi="宋体" w:cs="宋体"/>
          <w:kern w:val="0"/>
          <w:szCs w:val="21"/>
        </w:rPr>
      </w:pPr>
      <w:r>
        <w:rPr>
          <w:rFonts w:hint="eastAsia" w:ascii="宋体" w:hAnsi="宋体" w:cs="宋体"/>
          <w:kern w:val="0"/>
          <w:szCs w:val="21"/>
        </w:rPr>
        <w:t>实践体育教学的课堂教学组织能力</w:t>
      </w:r>
    </w:p>
    <w:p w14:paraId="44AC4C45">
      <w:pPr>
        <w:widowControl/>
        <w:numPr>
          <w:ilvl w:val="0"/>
          <w:numId w:val="1"/>
        </w:numPr>
        <w:spacing w:line="360" w:lineRule="auto"/>
        <w:jc w:val="left"/>
        <w:rPr>
          <w:rFonts w:hint="eastAsia" w:ascii="宋体" w:hAnsi="宋体" w:cs="宋体"/>
          <w:kern w:val="0"/>
          <w:szCs w:val="21"/>
        </w:rPr>
      </w:pPr>
      <w:r>
        <w:rPr>
          <w:rFonts w:hint="eastAsia" w:ascii="宋体" w:hAnsi="宋体" w:cs="宋体"/>
          <w:kern w:val="0"/>
          <w:szCs w:val="21"/>
        </w:rPr>
        <w:t>提升运动训练组织及运动队伍管理能力</w:t>
      </w:r>
    </w:p>
    <w:p w14:paraId="20F6CA23">
      <w:pPr>
        <w:widowControl/>
        <w:numPr>
          <w:ilvl w:val="0"/>
          <w:numId w:val="1"/>
        </w:numPr>
        <w:spacing w:line="360" w:lineRule="auto"/>
        <w:jc w:val="left"/>
        <w:rPr>
          <w:rFonts w:hint="eastAsia" w:ascii="宋体" w:hAnsi="宋体" w:cs="宋体"/>
          <w:kern w:val="0"/>
          <w:szCs w:val="21"/>
        </w:rPr>
      </w:pPr>
      <w:r>
        <w:rPr>
          <w:rFonts w:hint="eastAsia" w:ascii="宋体" w:hAnsi="宋体" w:cs="宋体"/>
          <w:kern w:val="0"/>
          <w:szCs w:val="21"/>
        </w:rPr>
        <w:t>提升体育运动竞赛组织与策划能力</w:t>
      </w:r>
    </w:p>
    <w:p w14:paraId="36B556BD">
      <w:pPr>
        <w:widowControl/>
        <w:spacing w:before="156" w:beforeLines="50" w:after="156" w:afterLines="50" w:line="360" w:lineRule="auto"/>
        <w:ind w:firstLine="525"/>
        <w:jc w:val="left"/>
        <w:rPr>
          <w:rFonts w:hint="eastAsia" w:ascii="宋体" w:hAnsi="宋体" w:cs="宋体"/>
          <w:b/>
          <w:kern w:val="0"/>
          <w:sz w:val="24"/>
        </w:rPr>
      </w:pPr>
      <w:r>
        <w:rPr>
          <w:rFonts w:hint="eastAsia" w:ascii="宋体" w:hAnsi="宋体" w:cs="宋体"/>
          <w:b/>
          <w:kern w:val="0"/>
          <w:sz w:val="24"/>
        </w:rPr>
        <w:t>二、实习组织</w:t>
      </w:r>
    </w:p>
    <w:p w14:paraId="65CD6913">
      <w:pPr>
        <w:widowControl/>
        <w:spacing w:line="360" w:lineRule="auto"/>
        <w:ind w:firstLine="525"/>
        <w:jc w:val="left"/>
        <w:rPr>
          <w:rStyle w:val="6"/>
        </w:rPr>
      </w:pPr>
      <w:r>
        <w:rPr>
          <w:rFonts w:hint="eastAsia" w:ascii="宋体" w:hAnsi="宋体" w:cs="宋体"/>
          <w:b/>
          <w:kern w:val="0"/>
          <w:szCs w:val="21"/>
        </w:rPr>
        <w:t>1）实习时间</w:t>
      </w:r>
    </w:p>
    <w:p w14:paraId="1444E4A2">
      <w:pPr>
        <w:widowControl/>
        <w:spacing w:line="360" w:lineRule="auto"/>
        <w:ind w:firstLine="525"/>
        <w:jc w:val="left"/>
        <w:rPr>
          <w:rFonts w:hint="eastAsia" w:ascii="宋体" w:hAnsi="宋体" w:cs="宋体"/>
          <w:kern w:val="0"/>
          <w:szCs w:val="21"/>
        </w:rPr>
      </w:pPr>
      <w:r>
        <w:rPr>
          <w:rFonts w:hint="eastAsia" w:ascii="宋体" w:hAnsi="宋体" w:cs="宋体"/>
          <w:b/>
          <w:kern w:val="0"/>
          <w:szCs w:val="21"/>
        </w:rPr>
        <w:t>2025-2026秋季学期，具体时间以浙江大学校历为准。</w:t>
      </w:r>
    </w:p>
    <w:p w14:paraId="3203CF74">
      <w:pPr>
        <w:widowControl/>
        <w:spacing w:line="360" w:lineRule="auto"/>
        <w:ind w:firstLine="525"/>
        <w:jc w:val="left"/>
        <w:rPr>
          <w:rFonts w:hint="eastAsia" w:ascii="宋体" w:hAnsi="宋体" w:cs="宋体"/>
          <w:b/>
          <w:kern w:val="0"/>
          <w:szCs w:val="21"/>
        </w:rPr>
      </w:pPr>
      <w:r>
        <w:rPr>
          <w:rFonts w:hint="eastAsia" w:ascii="宋体" w:hAnsi="宋体" w:cs="宋体"/>
          <w:b/>
          <w:kern w:val="0"/>
          <w:szCs w:val="21"/>
        </w:rPr>
        <w:t>2）实习单位</w:t>
      </w:r>
    </w:p>
    <w:p w14:paraId="573A5C3F">
      <w:pPr>
        <w:widowControl/>
        <w:spacing w:line="360" w:lineRule="auto"/>
        <w:ind w:firstLine="525"/>
        <w:jc w:val="left"/>
        <w:rPr>
          <w:rFonts w:hint="eastAsia" w:ascii="宋体" w:hAnsi="宋体" w:cs="宋体"/>
          <w:kern w:val="0"/>
          <w:szCs w:val="21"/>
        </w:rPr>
      </w:pPr>
      <w:r>
        <w:rPr>
          <w:rFonts w:hint="eastAsia" w:ascii="宋体" w:hAnsi="宋体" w:cs="宋体"/>
          <w:kern w:val="0"/>
          <w:szCs w:val="21"/>
        </w:rPr>
        <w:t>依据培养方案，体育系组织实施运动训练学生的教学、训练实习。但为了便于学生加强与用人单位的联系，提高就业率，体育系组织实习的原则是：</w:t>
      </w:r>
    </w:p>
    <w:p w14:paraId="74F1C52F">
      <w:pPr>
        <w:spacing w:line="360" w:lineRule="auto"/>
        <w:ind w:firstLine="420"/>
      </w:pPr>
      <w:r>
        <w:rPr>
          <w:rFonts w:hint="eastAsia" w:ascii="宋体" w:hAnsi="宋体" w:cs="宋体"/>
          <w:kern w:val="0"/>
          <w:szCs w:val="21"/>
        </w:rPr>
        <w:t>（1）</w:t>
      </w:r>
      <w:r>
        <w:rPr>
          <w:rFonts w:hint="eastAsia"/>
        </w:rPr>
        <w:t>体育学系鼓励</w:t>
      </w:r>
      <w:r>
        <w:t>以统一组织的方式，</w:t>
      </w:r>
      <w:r>
        <w:rPr>
          <w:rFonts w:hint="eastAsia"/>
        </w:rPr>
        <w:t>原则上</w:t>
      </w:r>
      <w:r>
        <w:t>将学生推荐至</w:t>
      </w:r>
      <w:r>
        <w:rPr>
          <w:rFonts w:hint="eastAsia"/>
        </w:rPr>
        <w:t>杭州陈经纶体育运动学校和浙江省体育职业技术学院、杭州市</w:t>
      </w:r>
      <w:r>
        <w:t>学军中学</w:t>
      </w:r>
      <w:r>
        <w:rPr>
          <w:rFonts w:hint="eastAsia"/>
        </w:rPr>
        <w:t>等实习实践基地，但考虑到学生就业，有就业意向的单位同样可以作为实习单位。</w:t>
      </w:r>
    </w:p>
    <w:p w14:paraId="7A269647">
      <w:pPr>
        <w:spacing w:line="360" w:lineRule="auto"/>
        <w:ind w:firstLine="420"/>
      </w:pPr>
      <w:r>
        <w:rPr>
          <w:rFonts w:hint="eastAsia"/>
        </w:rPr>
        <w:t>（2）到就业意向单位实习，需提交两个文件，实习单位《接收函》和家长《告知书》，单位签字盖章，家长签字为准。</w:t>
      </w:r>
    </w:p>
    <w:p w14:paraId="35602BE3">
      <w:pPr>
        <w:widowControl/>
        <w:spacing w:line="360" w:lineRule="auto"/>
        <w:ind w:firstLine="420"/>
        <w:jc w:val="left"/>
        <w:rPr>
          <w:rFonts w:hint="eastAsia" w:ascii="宋体" w:hAnsi="宋体" w:cs="宋体"/>
          <w:kern w:val="0"/>
          <w:szCs w:val="21"/>
        </w:rPr>
      </w:pPr>
      <w:r>
        <w:rPr>
          <w:rFonts w:hint="eastAsia" w:ascii="宋体" w:hAnsi="宋体" w:cs="宋体"/>
          <w:kern w:val="0"/>
          <w:szCs w:val="21"/>
        </w:rPr>
        <w:t>（3）实习单位的软、硬件尤其是指导教师（教练员）的条件符合浙江大学的相关规定，对实习的毕业生真正起到传、帮、带的作用。可以</w:t>
      </w:r>
      <w:r>
        <w:rPr>
          <w:rFonts w:ascii="宋体" w:hAnsi="宋体" w:cs="宋体"/>
          <w:kern w:val="0"/>
          <w:szCs w:val="21"/>
        </w:rPr>
        <w:t>满足实习教学大纲要求、 保证实习效果和质量</w:t>
      </w:r>
      <w:r>
        <w:rPr>
          <w:rFonts w:hint="eastAsia" w:ascii="宋体" w:hAnsi="宋体" w:cs="宋体"/>
          <w:kern w:val="0"/>
          <w:szCs w:val="21"/>
        </w:rPr>
        <w:t>。</w:t>
      </w:r>
    </w:p>
    <w:p w14:paraId="45807450">
      <w:pPr>
        <w:widowControl/>
        <w:spacing w:before="156" w:beforeLines="50" w:after="156" w:afterLines="50" w:line="360" w:lineRule="auto"/>
        <w:ind w:firstLine="525"/>
        <w:jc w:val="left"/>
        <w:rPr>
          <w:rFonts w:hint="eastAsia" w:ascii="宋体" w:hAnsi="宋体" w:cs="宋体"/>
          <w:b/>
          <w:kern w:val="0"/>
          <w:sz w:val="24"/>
        </w:rPr>
      </w:pPr>
      <w:r>
        <w:rPr>
          <w:rFonts w:hint="eastAsia" w:ascii="宋体" w:hAnsi="宋体" w:cs="宋体"/>
          <w:b/>
          <w:kern w:val="0"/>
          <w:sz w:val="24"/>
        </w:rPr>
        <w:t>三、实习内容、形式与时间安排</w:t>
      </w:r>
    </w:p>
    <w:p w14:paraId="6BFAFA86">
      <w:pPr>
        <w:widowControl/>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1.实习的内容与形式：</w:t>
      </w:r>
    </w:p>
    <w:p w14:paraId="1669E23D">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根据《浙江大学本科学生实习教学工作条例》的相关规定，体育学系运动训练专业学生的实习为科研和</w:t>
      </w:r>
      <w:r>
        <w:rPr>
          <w:rFonts w:ascii="宋体" w:hAnsi="宋体" w:cs="宋体"/>
          <w:kern w:val="0"/>
          <w:szCs w:val="21"/>
        </w:rPr>
        <w:t>教学</w:t>
      </w:r>
      <w:r>
        <w:rPr>
          <w:rFonts w:hint="eastAsia" w:ascii="宋体" w:hAnsi="宋体" w:cs="宋体"/>
          <w:kern w:val="0"/>
          <w:szCs w:val="21"/>
        </w:rPr>
        <w:t>实习（训练）相结合。实习的主要内容是运动队的管理、训练、带队比赛以及运动员的选材、运动训练科学监控、训练对象</w:t>
      </w:r>
      <w:r>
        <w:rPr>
          <w:rFonts w:ascii="宋体" w:hAnsi="宋体" w:cs="宋体"/>
          <w:kern w:val="0"/>
          <w:szCs w:val="21"/>
        </w:rPr>
        <w:t>的训练组织和教学</w:t>
      </w:r>
      <w:r>
        <w:rPr>
          <w:rFonts w:hint="eastAsia" w:ascii="宋体" w:hAnsi="宋体" w:cs="宋体"/>
          <w:kern w:val="0"/>
          <w:szCs w:val="21"/>
        </w:rPr>
        <w:t>指导等相关事项。</w:t>
      </w:r>
    </w:p>
    <w:p w14:paraId="771905DD">
      <w:pPr>
        <w:widowControl/>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2.实习时间和实习内容的安排：</w:t>
      </w:r>
    </w:p>
    <w:p w14:paraId="1602E8F9">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根据培养方案具体安排如下：</w:t>
      </w:r>
    </w:p>
    <w:p w14:paraId="08B04B56">
      <w:pPr>
        <w:widowControl/>
        <w:spacing w:line="360" w:lineRule="auto"/>
        <w:jc w:val="left"/>
        <w:rPr>
          <w:rFonts w:hint="eastAsia" w:ascii="宋体" w:hAnsi="宋体" w:cs="宋体"/>
          <w:kern w:val="0"/>
          <w:szCs w:val="21"/>
        </w:rPr>
      </w:pPr>
      <w:r>
        <w:rPr>
          <w:rFonts w:hint="eastAsia" w:ascii="宋体" w:hAnsi="宋体" w:cs="宋体"/>
          <w:kern w:val="0"/>
          <w:szCs w:val="21"/>
        </w:rPr>
        <w:t xml:space="preserve">    1）根据学生的实习单位情况，体育学系统一安排一周时间的实习强化，以备在正式实习时有充分的思想准备，内容包括带队时的注意事项、带队常规以及聘请资深教练来校亲身传授带队经验等。</w:t>
      </w:r>
    </w:p>
    <w:p w14:paraId="6E46E287">
      <w:pPr>
        <w:widowControl/>
        <w:spacing w:line="360" w:lineRule="auto"/>
        <w:jc w:val="left"/>
        <w:rPr>
          <w:rFonts w:hint="eastAsia" w:ascii="宋体" w:hAnsi="宋体" w:cs="宋体"/>
          <w:kern w:val="0"/>
          <w:szCs w:val="21"/>
        </w:rPr>
      </w:pPr>
      <w:r>
        <w:rPr>
          <w:rFonts w:hint="eastAsia" w:ascii="宋体" w:hAnsi="宋体" w:cs="宋体"/>
          <w:kern w:val="0"/>
          <w:szCs w:val="21"/>
        </w:rPr>
        <w:t xml:space="preserve">    2）第二周开始学生正式进驻到实习单位，开始实习。实习内容包括：运动队的管理、训练、带队比赛以及运动员的选材、运动训练科学监控等</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6C8BE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22" w:type="dxa"/>
            <w:tcBorders>
              <w:top w:val="single" w:color="000000" w:sz="4" w:space="0"/>
              <w:left w:val="single" w:color="000000" w:sz="4" w:space="0"/>
              <w:bottom w:val="single" w:color="000000" w:sz="4" w:space="0"/>
              <w:right w:val="single" w:color="000000" w:sz="4" w:space="0"/>
            </w:tcBorders>
          </w:tcPr>
          <w:p w14:paraId="306D4F67">
            <w:pPr>
              <w:widowControl/>
              <w:spacing w:line="360" w:lineRule="auto"/>
              <w:jc w:val="left"/>
              <w:rPr>
                <w:rFonts w:hint="eastAsia" w:ascii="宋体" w:hAnsi="宋体" w:cs="宋体"/>
                <w:kern w:val="0"/>
                <w:szCs w:val="21"/>
              </w:rPr>
            </w:pPr>
            <w:r>
              <w:rPr>
                <w:rFonts w:hint="eastAsia" w:ascii="宋体" w:hAnsi="宋体" w:cs="宋体"/>
                <w:kern w:val="0"/>
                <w:szCs w:val="21"/>
              </w:rPr>
              <w:t>实习的主要内容：</w:t>
            </w:r>
          </w:p>
        </w:tc>
      </w:tr>
      <w:tr w14:paraId="56DC1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4F2B9ABD">
            <w:pPr>
              <w:widowControl/>
              <w:spacing w:line="360" w:lineRule="auto"/>
              <w:jc w:val="left"/>
              <w:rPr>
                <w:rFonts w:hint="eastAsia" w:ascii="宋体" w:hAnsi="宋体" w:cs="宋体"/>
                <w:kern w:val="0"/>
                <w:szCs w:val="21"/>
              </w:rPr>
            </w:pPr>
            <w:r>
              <w:rPr>
                <w:rFonts w:hint="eastAsia" w:ascii="宋体" w:hAnsi="宋体" w:cs="宋体"/>
                <w:kern w:val="0"/>
                <w:szCs w:val="21"/>
              </w:rPr>
              <w:t>一、学校</w:t>
            </w:r>
          </w:p>
        </w:tc>
      </w:tr>
      <w:tr w14:paraId="64789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548DF18D">
            <w:pPr>
              <w:widowControl/>
              <w:spacing w:line="360" w:lineRule="auto"/>
              <w:jc w:val="left"/>
              <w:rPr>
                <w:rFonts w:hint="eastAsia" w:ascii="宋体" w:hAnsi="宋体" w:cs="宋体"/>
                <w:kern w:val="0"/>
                <w:szCs w:val="21"/>
              </w:rPr>
            </w:pPr>
            <w:r>
              <w:rPr>
                <w:rFonts w:hint="eastAsia" w:ascii="宋体" w:hAnsi="宋体" w:cs="宋体"/>
                <w:kern w:val="0"/>
                <w:szCs w:val="21"/>
              </w:rPr>
              <w:t>1.体育课教学</w:t>
            </w:r>
          </w:p>
        </w:tc>
      </w:tr>
      <w:tr w14:paraId="6304A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01924243">
            <w:pPr>
              <w:widowControl/>
              <w:spacing w:line="360" w:lineRule="auto"/>
              <w:jc w:val="left"/>
              <w:rPr>
                <w:rFonts w:hint="eastAsia" w:ascii="宋体" w:hAnsi="宋体" w:cs="宋体"/>
                <w:kern w:val="0"/>
                <w:szCs w:val="21"/>
              </w:rPr>
            </w:pPr>
            <w:r>
              <w:rPr>
                <w:rFonts w:hint="eastAsia" w:ascii="宋体" w:hAnsi="宋体" w:cs="宋体"/>
                <w:kern w:val="0"/>
                <w:szCs w:val="21"/>
              </w:rPr>
              <w:t>2.学校运动队训练与管理</w:t>
            </w:r>
          </w:p>
        </w:tc>
      </w:tr>
      <w:tr w14:paraId="09780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456331BD">
            <w:pPr>
              <w:widowControl/>
              <w:spacing w:line="360" w:lineRule="auto"/>
              <w:jc w:val="left"/>
              <w:rPr>
                <w:rFonts w:hint="eastAsia" w:ascii="宋体" w:hAnsi="宋体" w:cs="宋体"/>
                <w:kern w:val="0"/>
                <w:szCs w:val="21"/>
              </w:rPr>
            </w:pPr>
            <w:r>
              <w:rPr>
                <w:rFonts w:hint="eastAsia" w:ascii="宋体" w:hAnsi="宋体" w:cs="宋体"/>
                <w:kern w:val="0"/>
                <w:szCs w:val="21"/>
              </w:rPr>
              <w:t>3.课外体育锻炼指导</w:t>
            </w:r>
          </w:p>
        </w:tc>
      </w:tr>
      <w:tr w14:paraId="6ADC3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5BBC88E2">
            <w:pPr>
              <w:widowControl/>
              <w:spacing w:line="360" w:lineRule="auto"/>
              <w:jc w:val="left"/>
              <w:rPr>
                <w:rFonts w:hint="eastAsia" w:ascii="宋体" w:hAnsi="宋体" w:cs="宋体"/>
                <w:kern w:val="0"/>
                <w:szCs w:val="21"/>
              </w:rPr>
            </w:pPr>
            <w:r>
              <w:rPr>
                <w:rFonts w:hint="eastAsia" w:ascii="宋体" w:hAnsi="宋体" w:cs="宋体"/>
                <w:kern w:val="0"/>
                <w:szCs w:val="21"/>
              </w:rPr>
              <w:t>4.运动会及运动竞赛组织</w:t>
            </w:r>
          </w:p>
        </w:tc>
      </w:tr>
      <w:tr w14:paraId="06596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1E42DE5E">
            <w:pPr>
              <w:widowControl/>
              <w:spacing w:line="360" w:lineRule="auto"/>
              <w:jc w:val="left"/>
              <w:rPr>
                <w:rFonts w:hint="eastAsia" w:ascii="宋体" w:hAnsi="宋体" w:cs="宋体"/>
                <w:kern w:val="0"/>
                <w:szCs w:val="21"/>
              </w:rPr>
            </w:pPr>
            <w:r>
              <w:rPr>
                <w:rFonts w:hint="eastAsia" w:ascii="宋体" w:hAnsi="宋体" w:cs="宋体"/>
                <w:kern w:val="0"/>
                <w:szCs w:val="21"/>
              </w:rPr>
              <w:t>二、专业运动队</w:t>
            </w:r>
          </w:p>
        </w:tc>
      </w:tr>
      <w:tr w14:paraId="4DBC1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2F9DA47D">
            <w:pPr>
              <w:widowControl/>
              <w:spacing w:line="360" w:lineRule="auto"/>
              <w:jc w:val="left"/>
              <w:rPr>
                <w:rFonts w:hint="eastAsia" w:ascii="宋体" w:hAnsi="宋体" w:cs="宋体"/>
                <w:kern w:val="0"/>
                <w:szCs w:val="21"/>
              </w:rPr>
            </w:pPr>
            <w:r>
              <w:rPr>
                <w:rFonts w:hint="eastAsia" w:ascii="宋体" w:hAnsi="宋体" w:cs="宋体"/>
                <w:kern w:val="0"/>
                <w:szCs w:val="21"/>
              </w:rPr>
              <w:t>1.专业运动队的日常管理</w:t>
            </w:r>
          </w:p>
        </w:tc>
      </w:tr>
      <w:tr w14:paraId="6B9CC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44E3A0CE">
            <w:pPr>
              <w:widowControl/>
              <w:spacing w:line="360" w:lineRule="auto"/>
              <w:jc w:val="left"/>
              <w:rPr>
                <w:rFonts w:hint="eastAsia" w:ascii="宋体" w:hAnsi="宋体" w:cs="宋体"/>
                <w:kern w:val="0"/>
                <w:szCs w:val="21"/>
              </w:rPr>
            </w:pPr>
            <w:r>
              <w:rPr>
                <w:rFonts w:hint="eastAsia" w:ascii="宋体" w:hAnsi="宋体" w:cs="宋体"/>
                <w:kern w:val="0"/>
                <w:szCs w:val="21"/>
              </w:rPr>
              <w:t>2.作为实习的助理教练参与运动队的训练安排和管理</w:t>
            </w:r>
          </w:p>
        </w:tc>
      </w:tr>
      <w:tr w14:paraId="4BCFE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794E4C3E">
            <w:pPr>
              <w:widowControl/>
              <w:spacing w:line="360" w:lineRule="auto"/>
              <w:jc w:val="left"/>
              <w:rPr>
                <w:rFonts w:hint="eastAsia" w:ascii="宋体" w:hAnsi="宋体" w:cs="宋体"/>
                <w:kern w:val="0"/>
                <w:szCs w:val="21"/>
              </w:rPr>
            </w:pPr>
            <w:r>
              <w:rPr>
                <w:rFonts w:hint="eastAsia" w:ascii="宋体" w:hAnsi="宋体" w:cs="宋体"/>
                <w:kern w:val="0"/>
                <w:szCs w:val="21"/>
              </w:rPr>
              <w:t>3.作为实习的助理教练参与指导小运动员参加比赛、临场指挥</w:t>
            </w:r>
          </w:p>
        </w:tc>
      </w:tr>
      <w:tr w14:paraId="3DB12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020CBCBC">
            <w:pPr>
              <w:widowControl/>
              <w:spacing w:line="360" w:lineRule="auto"/>
              <w:jc w:val="left"/>
              <w:rPr>
                <w:rFonts w:hint="eastAsia" w:ascii="宋体" w:hAnsi="宋体" w:cs="宋体"/>
                <w:kern w:val="0"/>
                <w:szCs w:val="21"/>
              </w:rPr>
            </w:pPr>
            <w:r>
              <w:rPr>
                <w:rFonts w:hint="eastAsia" w:ascii="宋体" w:hAnsi="宋体" w:cs="宋体"/>
                <w:kern w:val="0"/>
                <w:szCs w:val="21"/>
              </w:rPr>
              <w:t>4.跟随主教练和科研教练参与运动员的选材和选拔工作</w:t>
            </w:r>
          </w:p>
        </w:tc>
      </w:tr>
      <w:tr w14:paraId="5701B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5108BB2E">
            <w:pPr>
              <w:widowControl/>
              <w:spacing w:line="360" w:lineRule="auto"/>
              <w:jc w:val="left"/>
              <w:rPr>
                <w:rFonts w:hint="eastAsia" w:ascii="宋体" w:hAnsi="宋体" w:cs="宋体"/>
                <w:kern w:val="0"/>
                <w:szCs w:val="21"/>
              </w:rPr>
            </w:pPr>
            <w:r>
              <w:rPr>
                <w:rFonts w:hint="eastAsia" w:ascii="宋体" w:hAnsi="宋体" w:cs="宋体"/>
                <w:kern w:val="0"/>
                <w:szCs w:val="21"/>
              </w:rPr>
              <w:t>5.跟随科研教练参与运动员训练的生理生化监控</w:t>
            </w:r>
          </w:p>
        </w:tc>
      </w:tr>
    </w:tbl>
    <w:p w14:paraId="78C1B0FE">
      <w:pPr>
        <w:widowControl/>
        <w:spacing w:line="360" w:lineRule="auto"/>
        <w:jc w:val="left"/>
        <w:rPr>
          <w:rFonts w:hint="eastAsia" w:ascii="宋体" w:hAnsi="宋体" w:cs="宋体"/>
          <w:kern w:val="0"/>
          <w:szCs w:val="21"/>
        </w:rPr>
      </w:pPr>
      <w:r>
        <w:rPr>
          <w:rFonts w:hint="eastAsia" w:ascii="宋体" w:hAnsi="宋体" w:cs="宋体"/>
          <w:kern w:val="0"/>
          <w:szCs w:val="21"/>
        </w:rPr>
        <w:t>3）第八周学生返校。</w:t>
      </w:r>
    </w:p>
    <w:p w14:paraId="39AFF2D7">
      <w:pPr>
        <w:widowControl/>
        <w:spacing w:before="156" w:beforeLines="50" w:after="156" w:afterLines="50" w:line="360" w:lineRule="auto"/>
        <w:ind w:firstLine="525"/>
        <w:jc w:val="left"/>
        <w:rPr>
          <w:rFonts w:hint="eastAsia" w:ascii="宋体" w:hAnsi="宋体" w:cs="宋体"/>
          <w:b/>
          <w:kern w:val="0"/>
          <w:szCs w:val="21"/>
        </w:rPr>
      </w:pPr>
      <w:r>
        <w:rPr>
          <w:rFonts w:hint="eastAsia" w:ascii="宋体" w:hAnsi="宋体" w:cs="宋体"/>
          <w:b/>
          <w:kern w:val="0"/>
          <w:szCs w:val="21"/>
        </w:rPr>
        <w:t>四、实习考核与成绩评定</w:t>
      </w:r>
    </w:p>
    <w:p w14:paraId="2E03F19B">
      <w:pPr>
        <w:widowControl/>
        <w:spacing w:line="360" w:lineRule="auto"/>
        <w:ind w:firstLine="525"/>
        <w:jc w:val="left"/>
        <w:rPr>
          <w:rFonts w:hint="eastAsia" w:ascii="宋体" w:hAnsi="宋体" w:cs="宋体"/>
          <w:kern w:val="0"/>
          <w:szCs w:val="21"/>
        </w:rPr>
      </w:pPr>
      <w:r>
        <w:rPr>
          <w:rFonts w:hint="eastAsia" w:ascii="宋体" w:hAnsi="宋体" w:cs="宋体"/>
          <w:kern w:val="0"/>
          <w:szCs w:val="21"/>
        </w:rPr>
        <w:t>成绩的考核采用考试的方式进行，主要的内容有：实习报告、指导教师的评定、带队教师的评定。其中指导教师根据实习生在带队过程中的实际情况实事求是地进行评定；带队教师则根据实习生在实习期间的具体表现进行评定。满分为100分，具体的比例分配如下：</w:t>
      </w:r>
    </w:p>
    <w:p w14:paraId="6858966E">
      <w:pPr>
        <w:widowControl/>
        <w:spacing w:line="360" w:lineRule="auto"/>
        <w:ind w:firstLine="525"/>
        <w:jc w:val="left"/>
        <w:rPr>
          <w:rFonts w:hint="eastAsia" w:ascii="宋体" w:hAnsi="宋体" w:cs="宋体"/>
          <w:kern w:val="0"/>
          <w:szCs w:val="21"/>
        </w:rPr>
      </w:pPr>
      <w:r>
        <w:rPr>
          <w:rFonts w:hint="eastAsia" w:ascii="宋体" w:hAnsi="宋体" w:cs="宋体"/>
          <w:kern w:val="0"/>
          <w:szCs w:val="21"/>
        </w:rPr>
        <w:t>实习报告评分              30%</w:t>
      </w:r>
    </w:p>
    <w:p w14:paraId="298FF2F9">
      <w:pPr>
        <w:widowControl/>
        <w:spacing w:line="360" w:lineRule="auto"/>
        <w:ind w:firstLine="525"/>
        <w:jc w:val="left"/>
        <w:rPr>
          <w:rFonts w:hint="eastAsia" w:ascii="宋体" w:hAnsi="宋体" w:cs="宋体"/>
          <w:kern w:val="0"/>
          <w:szCs w:val="21"/>
        </w:rPr>
      </w:pPr>
      <w:r>
        <w:rPr>
          <w:rFonts w:hint="eastAsia" w:ascii="宋体" w:hAnsi="宋体" w:cs="宋体"/>
          <w:kern w:val="0"/>
          <w:szCs w:val="21"/>
        </w:rPr>
        <w:t>指导教师评分              40%</w:t>
      </w:r>
    </w:p>
    <w:p w14:paraId="1268FB59">
      <w:pPr>
        <w:widowControl/>
        <w:spacing w:line="360" w:lineRule="auto"/>
        <w:ind w:firstLine="525"/>
        <w:jc w:val="left"/>
        <w:rPr>
          <w:rFonts w:hint="eastAsia" w:ascii="宋体" w:hAnsi="宋体" w:cs="宋体"/>
          <w:kern w:val="0"/>
          <w:szCs w:val="21"/>
        </w:rPr>
      </w:pPr>
      <w:r>
        <w:rPr>
          <w:rFonts w:hint="eastAsia" w:ascii="宋体" w:hAnsi="宋体" w:cs="宋体"/>
          <w:kern w:val="0"/>
          <w:szCs w:val="21"/>
        </w:rPr>
        <w:t>带队教师评分              30%</w:t>
      </w:r>
    </w:p>
    <w:p w14:paraId="607F4458">
      <w:pPr>
        <w:spacing w:line="360" w:lineRule="auto"/>
        <w:ind w:firstLine="435"/>
      </w:pPr>
      <w:r>
        <w:t>1.</w:t>
      </w:r>
      <w:r>
        <w:rPr>
          <w:rFonts w:hint="eastAsia"/>
        </w:rPr>
        <w:t>学生参加实习活动的具体表现以《浙江大学运动训练专业学生毕业实习鉴定表》中的实习单位鉴定意见为准。鉴定意见须由实习指导老师填写，并盖上单位公章。实习指导老师须对学生在实习期间的表现进行描述和评价，并请参照下列标准给学生的实习表现打分（满分</w:t>
      </w:r>
      <w:r>
        <w:t>100</w:t>
      </w:r>
      <w:r>
        <w:rPr>
          <w:rFonts w:hint="eastAsia"/>
        </w:rPr>
        <w:t>分）。</w:t>
      </w:r>
    </w:p>
    <w:p w14:paraId="0D6DDAF5">
      <w:pPr>
        <w:spacing w:line="360" w:lineRule="auto"/>
        <w:ind w:firstLine="435"/>
      </w:pPr>
      <w:r>
        <w:rPr>
          <w:rFonts w:hint="eastAsia"/>
        </w:rPr>
        <w:t>（</w:t>
      </w:r>
      <w:r>
        <w:t>1</w:t>
      </w:r>
      <w:r>
        <w:rPr>
          <w:rFonts w:hint="eastAsia"/>
        </w:rPr>
        <w:t>）出勤率（</w:t>
      </w:r>
      <w:r>
        <w:t>30</w:t>
      </w:r>
      <w:r>
        <w:rPr>
          <w:rFonts w:hint="eastAsia"/>
        </w:rPr>
        <w:t>分）：全勤</w:t>
      </w:r>
      <w:r>
        <w:t>30</w:t>
      </w:r>
      <w:r>
        <w:rPr>
          <w:rFonts w:hint="eastAsia"/>
        </w:rPr>
        <w:t>分；无故迟到早退</w:t>
      </w:r>
      <w:r>
        <w:t>1</w:t>
      </w:r>
      <w:r>
        <w:rPr>
          <w:rFonts w:hint="eastAsia"/>
        </w:rPr>
        <w:t>次扣</w:t>
      </w:r>
      <w:r>
        <w:t>2</w:t>
      </w:r>
      <w:r>
        <w:rPr>
          <w:rFonts w:hint="eastAsia"/>
        </w:rPr>
        <w:t>分，旷工</w:t>
      </w:r>
      <w:r>
        <w:t>1</w:t>
      </w:r>
      <w:r>
        <w:rPr>
          <w:rFonts w:hint="eastAsia"/>
        </w:rPr>
        <w:t>次扣</w:t>
      </w:r>
      <w:r>
        <w:t>5</w:t>
      </w:r>
      <w:r>
        <w:rPr>
          <w:rFonts w:hint="eastAsia"/>
        </w:rPr>
        <w:t>分；</w:t>
      </w:r>
    </w:p>
    <w:p w14:paraId="4A75AD90">
      <w:pPr>
        <w:spacing w:line="360" w:lineRule="auto"/>
        <w:ind w:firstLine="435"/>
      </w:pPr>
      <w:r>
        <w:rPr>
          <w:rFonts w:hint="eastAsia"/>
        </w:rPr>
        <w:t>（</w:t>
      </w:r>
      <w:r>
        <w:t>2</w:t>
      </w:r>
      <w:r>
        <w:rPr>
          <w:rFonts w:hint="eastAsia"/>
        </w:rPr>
        <w:t>）实习态度（</w:t>
      </w:r>
      <w:r>
        <w:t>30</w:t>
      </w:r>
      <w:r>
        <w:rPr>
          <w:rFonts w:hint="eastAsia"/>
        </w:rPr>
        <w:t>分）：遵守实习纪律，积极完成实习指导老师交付的任务</w:t>
      </w:r>
      <w:r>
        <w:t>30</w:t>
      </w:r>
      <w:r>
        <w:rPr>
          <w:rFonts w:hint="eastAsia"/>
        </w:rPr>
        <w:t>分；违反实习纪律每项扣</w:t>
      </w:r>
      <w:r>
        <w:t>5</w:t>
      </w:r>
      <w:r>
        <w:rPr>
          <w:rFonts w:hint="eastAsia"/>
        </w:rPr>
        <w:t>分；不遵从实习指导老师安排或消极怠工者每次扣</w:t>
      </w:r>
      <w:r>
        <w:t>5</w:t>
      </w:r>
      <w:r>
        <w:rPr>
          <w:rFonts w:hint="eastAsia"/>
        </w:rPr>
        <w:t>分；</w:t>
      </w:r>
    </w:p>
    <w:p w14:paraId="1F904EDF">
      <w:pPr>
        <w:spacing w:line="360" w:lineRule="auto"/>
        <w:ind w:firstLine="435"/>
      </w:pPr>
      <w:r>
        <w:rPr>
          <w:rFonts w:hint="eastAsia"/>
        </w:rPr>
        <w:t>（</w:t>
      </w:r>
      <w:r>
        <w:t>3</w:t>
      </w:r>
      <w:r>
        <w:rPr>
          <w:rFonts w:hint="eastAsia"/>
        </w:rPr>
        <w:t>）实习效果（</w:t>
      </w:r>
      <w:r>
        <w:t>40</w:t>
      </w:r>
      <w:r>
        <w:rPr>
          <w:rFonts w:hint="eastAsia"/>
        </w:rPr>
        <w:t>分）：能按时高质量完成实习指导老师交付任务者</w:t>
      </w:r>
      <w:r>
        <w:t>40</w:t>
      </w:r>
      <w:r>
        <w:rPr>
          <w:rFonts w:hint="eastAsia"/>
        </w:rPr>
        <w:t>分；未能按时完成任务者每次扣</w:t>
      </w:r>
      <w:r>
        <w:t>5</w:t>
      </w:r>
      <w:r>
        <w:rPr>
          <w:rFonts w:hint="eastAsia"/>
        </w:rPr>
        <w:t>分。</w:t>
      </w:r>
    </w:p>
    <w:p w14:paraId="7E2E8784">
      <w:pPr>
        <w:spacing w:line="360" w:lineRule="auto"/>
        <w:ind w:firstLine="435"/>
      </w:pPr>
      <w:r>
        <w:t>2.</w:t>
      </w:r>
      <w:r>
        <w:rPr>
          <w:rFonts w:hint="eastAsia"/>
        </w:rPr>
        <w:t>实习报告由授课教师根据其写作质量打分，满分</w:t>
      </w:r>
      <w:r>
        <w:t>100</w:t>
      </w:r>
      <w:r>
        <w:rPr>
          <w:rFonts w:hint="eastAsia"/>
        </w:rPr>
        <w:t>分。具体分为：</w:t>
      </w:r>
    </w:p>
    <w:p w14:paraId="5A11D03B">
      <w:pPr>
        <w:spacing w:line="360" w:lineRule="auto"/>
        <w:ind w:firstLine="435"/>
      </w:pPr>
      <w:r>
        <w:rPr>
          <w:rFonts w:hint="eastAsia"/>
        </w:rPr>
        <w:t>（</w:t>
      </w:r>
      <w:r>
        <w:t>1</w:t>
      </w:r>
      <w:r>
        <w:rPr>
          <w:rFonts w:hint="eastAsia"/>
        </w:rPr>
        <w:t>）结构与思路：</w:t>
      </w:r>
      <w:r>
        <w:t>20</w:t>
      </w:r>
      <w:r>
        <w:rPr>
          <w:rFonts w:hint="eastAsia"/>
        </w:rPr>
        <w:t>分；</w:t>
      </w:r>
    </w:p>
    <w:p w14:paraId="786E5C3E">
      <w:pPr>
        <w:spacing w:line="360" w:lineRule="auto"/>
        <w:ind w:firstLine="435"/>
      </w:pPr>
      <w:r>
        <w:rPr>
          <w:rFonts w:hint="eastAsia"/>
        </w:rPr>
        <w:t>（</w:t>
      </w:r>
      <w:r>
        <w:t>2</w:t>
      </w:r>
      <w:r>
        <w:rPr>
          <w:rFonts w:hint="eastAsia"/>
        </w:rPr>
        <w:t>）见习情况描述是否完整、清晰：</w:t>
      </w:r>
      <w:r>
        <w:t>40</w:t>
      </w:r>
      <w:r>
        <w:rPr>
          <w:rFonts w:hint="eastAsia"/>
        </w:rPr>
        <w:t>分；</w:t>
      </w:r>
    </w:p>
    <w:p w14:paraId="3CD5BD8B">
      <w:pPr>
        <w:spacing w:line="360" w:lineRule="auto"/>
        <w:ind w:firstLine="435"/>
      </w:pPr>
      <w:r>
        <w:rPr>
          <w:rFonts w:hint="eastAsia"/>
        </w:rPr>
        <w:t>（</w:t>
      </w:r>
      <w:r>
        <w:t>3</w:t>
      </w:r>
      <w:r>
        <w:rPr>
          <w:rFonts w:hint="eastAsia"/>
        </w:rPr>
        <w:t>）见习体会的深刻程度：</w:t>
      </w:r>
      <w:r>
        <w:t>40</w:t>
      </w:r>
      <w:r>
        <w:rPr>
          <w:rFonts w:hint="eastAsia"/>
        </w:rPr>
        <w:t>分</w:t>
      </w:r>
    </w:p>
    <w:p w14:paraId="6ED5639F">
      <w:pPr>
        <w:spacing w:line="360" w:lineRule="auto"/>
        <w:ind w:firstLine="435"/>
      </w:pPr>
      <w:r>
        <w:rPr>
          <w:rFonts w:hint="eastAsia"/>
        </w:rPr>
        <w:t>（4）字数在3000字以上，要求上交电子版和纸质版。</w:t>
      </w:r>
    </w:p>
    <w:p w14:paraId="0B5BBAB5">
      <w:pPr>
        <w:widowControl/>
        <w:spacing w:before="156" w:beforeLines="50" w:after="156" w:afterLines="50" w:line="360" w:lineRule="auto"/>
        <w:ind w:firstLine="525"/>
        <w:jc w:val="left"/>
        <w:rPr>
          <w:rFonts w:hint="eastAsia" w:ascii="宋体" w:hAnsi="宋体" w:cs="宋体"/>
          <w:b/>
          <w:kern w:val="0"/>
          <w:sz w:val="24"/>
        </w:rPr>
      </w:pPr>
      <w:r>
        <w:rPr>
          <w:rFonts w:hint="eastAsia" w:ascii="宋体" w:hAnsi="宋体" w:cs="宋体"/>
          <w:b/>
          <w:kern w:val="0"/>
          <w:sz w:val="24"/>
        </w:rPr>
        <w:t>五、实习组织纪律、安全与注意事项</w:t>
      </w:r>
    </w:p>
    <w:p w14:paraId="5916739D">
      <w:pPr>
        <w:widowControl/>
        <w:spacing w:line="360" w:lineRule="auto"/>
        <w:ind w:firstLine="525"/>
        <w:jc w:val="left"/>
        <w:rPr>
          <w:rFonts w:hint="eastAsia" w:ascii="宋体" w:hAnsi="宋体" w:cs="宋体"/>
          <w:kern w:val="0"/>
          <w:szCs w:val="21"/>
        </w:rPr>
      </w:pPr>
      <w:r>
        <w:rPr>
          <w:rFonts w:hint="eastAsia" w:ascii="宋体" w:hAnsi="宋体" w:cs="宋体"/>
          <w:kern w:val="0"/>
          <w:szCs w:val="21"/>
        </w:rPr>
        <w:t>实习采用实习点管理的方式，即在实习期间不得擅自离开实习点，如有特殊情况暂时离开实习点，需要报请带队教师或指导教师的批准，超出一天以上则需要经过系里的批准。</w:t>
      </w:r>
    </w:p>
    <w:p w14:paraId="4D5E4146">
      <w:pPr>
        <w:widowControl/>
        <w:spacing w:line="360" w:lineRule="auto"/>
        <w:ind w:firstLine="525"/>
        <w:jc w:val="left"/>
        <w:rPr>
          <w:rFonts w:hint="eastAsia" w:ascii="宋体" w:hAnsi="宋体" w:cs="宋体"/>
          <w:kern w:val="0"/>
          <w:szCs w:val="21"/>
        </w:rPr>
      </w:pPr>
      <w:r>
        <w:rPr>
          <w:rFonts w:hint="eastAsia" w:ascii="宋体" w:hAnsi="宋体" w:cs="宋体"/>
          <w:kern w:val="0"/>
          <w:szCs w:val="21"/>
        </w:rPr>
        <w:t>1.实习生自觉遵守《浙江大学学生实习工作手册》</w:t>
      </w:r>
    </w:p>
    <w:p w14:paraId="33FB0235">
      <w:pPr>
        <w:widowControl/>
        <w:spacing w:line="360" w:lineRule="auto"/>
        <w:ind w:firstLine="525"/>
        <w:jc w:val="left"/>
        <w:rPr>
          <w:rFonts w:hint="eastAsia" w:ascii="宋体" w:hAnsi="宋体" w:cs="宋体"/>
          <w:kern w:val="0"/>
          <w:szCs w:val="21"/>
        </w:rPr>
      </w:pPr>
      <w:r>
        <w:rPr>
          <w:rFonts w:hint="eastAsia" w:ascii="宋体" w:hAnsi="宋体" w:cs="宋体"/>
          <w:kern w:val="0"/>
          <w:szCs w:val="21"/>
        </w:rPr>
        <w:t>2.</w:t>
      </w:r>
      <w:r>
        <w:rPr>
          <w:rFonts w:hint="eastAsia"/>
        </w:rPr>
        <w:t>实习生要服从实习单位统一安排，遵守实习单位纪律</w:t>
      </w:r>
      <w:r>
        <w:rPr>
          <w:rFonts w:hint="eastAsia" w:ascii="宋体" w:hAnsi="宋体" w:cs="宋体"/>
          <w:kern w:val="0"/>
          <w:szCs w:val="21"/>
        </w:rPr>
        <w:t>与规章制度</w:t>
      </w:r>
    </w:p>
    <w:p w14:paraId="3F9074AF">
      <w:pPr>
        <w:widowControl/>
        <w:spacing w:line="360" w:lineRule="auto"/>
        <w:ind w:firstLine="525"/>
        <w:jc w:val="left"/>
        <w:rPr>
          <w:rFonts w:hint="eastAsia" w:ascii="宋体" w:hAnsi="宋体" w:cs="宋体"/>
          <w:kern w:val="0"/>
          <w:szCs w:val="21"/>
        </w:rPr>
      </w:pPr>
      <w:r>
        <w:rPr>
          <w:rFonts w:hint="eastAsia" w:ascii="宋体" w:hAnsi="宋体" w:cs="宋体"/>
          <w:kern w:val="0"/>
          <w:szCs w:val="21"/>
        </w:rPr>
        <w:t>3.</w:t>
      </w:r>
      <w:r>
        <w:rPr>
          <w:rFonts w:hint="eastAsia"/>
        </w:rPr>
        <w:t>要严格遵守实习单位的作息时间，不得迟到、早退，不得中途串岗、串班或结伴闲聊；不得擅自离开实习岗位，有特殊情况需要离开实习岗位的，应向实习指导老师请假，在获得实习指导老师批准后方可离开。</w:t>
      </w:r>
    </w:p>
    <w:p w14:paraId="23D937B7">
      <w:pPr>
        <w:widowControl/>
        <w:spacing w:line="360" w:lineRule="auto"/>
        <w:ind w:firstLine="525"/>
        <w:jc w:val="left"/>
        <w:rPr>
          <w:rFonts w:hint="eastAsia" w:ascii="宋体" w:hAnsi="宋体" w:cs="宋体"/>
          <w:kern w:val="0"/>
          <w:szCs w:val="21"/>
        </w:rPr>
      </w:pPr>
      <w:r>
        <w:rPr>
          <w:rFonts w:hint="eastAsia" w:ascii="宋体" w:hAnsi="宋体" w:cs="宋体"/>
          <w:kern w:val="0"/>
          <w:szCs w:val="21"/>
        </w:rPr>
        <w:t>4.</w:t>
      </w:r>
      <w:r>
        <w:rPr>
          <w:rFonts w:hint="eastAsia"/>
        </w:rPr>
        <w:t>要严格服从实习指导老师的活动安排，要认真、及时完成实习指导老师或实习单位交付的各项任务，要主动向实习单位的领导和管理人员学习行政管理技能。</w:t>
      </w:r>
    </w:p>
    <w:p w14:paraId="5F3B2EA9">
      <w:pPr>
        <w:widowControl/>
        <w:spacing w:line="360" w:lineRule="auto"/>
        <w:ind w:firstLine="525"/>
        <w:jc w:val="left"/>
      </w:pPr>
      <w:r>
        <w:rPr>
          <w:rFonts w:hint="eastAsia" w:ascii="宋体" w:hAnsi="宋体" w:cs="宋体"/>
          <w:kern w:val="0"/>
          <w:szCs w:val="21"/>
        </w:rPr>
        <w:t>5.</w:t>
      </w:r>
      <w:r>
        <w:rPr>
          <w:rFonts w:hint="eastAsia"/>
        </w:rPr>
        <w:t>要注意自身形象，不准抽烟、酗酒，不准奇装异服，不准穿拖鞋短裤，男生不准留长发、染发，女生不准浓艳抹妆。</w:t>
      </w:r>
    </w:p>
    <w:p w14:paraId="7C79F8A9">
      <w:pPr>
        <w:widowControl/>
        <w:spacing w:line="360" w:lineRule="auto"/>
        <w:ind w:firstLine="525"/>
        <w:jc w:val="left"/>
      </w:pPr>
      <w:r>
        <w:rPr>
          <w:rFonts w:hint="eastAsia" w:ascii="宋体" w:hAnsi="宋体" w:cs="宋体"/>
          <w:kern w:val="0"/>
          <w:szCs w:val="21"/>
        </w:rPr>
        <w:t>6.</w:t>
      </w:r>
      <w:r>
        <w:rPr>
          <w:rFonts w:hint="eastAsia"/>
        </w:rPr>
        <w:t>要注意文明礼貌，尊敬实习单位的领导和管理人员，妥善处理好各种矛盾，勇于接受实习单位领导和管理人员的批评教育。</w:t>
      </w:r>
    </w:p>
    <w:p w14:paraId="6E45617B">
      <w:pPr>
        <w:widowControl/>
        <w:spacing w:line="360" w:lineRule="auto"/>
        <w:ind w:firstLine="525"/>
        <w:jc w:val="left"/>
      </w:pPr>
      <w:r>
        <w:t>7</w:t>
      </w:r>
      <w:r>
        <w:rPr>
          <w:rFonts w:hint="eastAsia"/>
        </w:rPr>
        <w:t>.实习期间要特别注意加强安全防范（如：人身、财产、饮食等安全），要坚决杜绝安全事故发生。</w:t>
      </w:r>
    </w:p>
    <w:p w14:paraId="76B98FB6">
      <w:pPr>
        <w:widowControl/>
        <w:spacing w:before="156" w:beforeLines="50" w:after="156" w:afterLines="50" w:line="360" w:lineRule="auto"/>
        <w:ind w:firstLine="525"/>
        <w:jc w:val="left"/>
        <w:rPr>
          <w:b/>
          <w:sz w:val="24"/>
        </w:rPr>
      </w:pPr>
      <w:r>
        <w:rPr>
          <w:rFonts w:hint="eastAsia"/>
          <w:b/>
          <w:sz w:val="24"/>
        </w:rPr>
        <w:t>六、实习经费预算</w:t>
      </w:r>
    </w:p>
    <w:p w14:paraId="47CB25D7">
      <w:pPr>
        <w:widowControl/>
        <w:spacing w:line="360" w:lineRule="auto"/>
        <w:ind w:firstLine="525"/>
        <w:jc w:val="left"/>
      </w:pPr>
      <w:r>
        <w:rPr>
          <w:rFonts w:hint="eastAsia"/>
        </w:rPr>
        <w:t>原则上毕业实习人均不超过500元（含实习保险费）</w:t>
      </w:r>
      <w:bookmarkStart w:id="0" w:name="_GoBack"/>
      <w:bookmarkEnd w:id="0"/>
      <w:r>
        <w:rPr>
          <w:rFonts w:hint="eastAsia"/>
        </w:rPr>
        <w:t>。经费的使用必须符合浙江大学经费使用规定。</w:t>
      </w:r>
    </w:p>
    <w:p w14:paraId="57777229">
      <w:pPr>
        <w:spacing w:before="156" w:beforeLines="50" w:after="156" w:afterLines="50"/>
        <w:ind w:firstLine="482" w:firstLineChars="200"/>
        <w:jc w:val="left"/>
        <w:rPr>
          <w:b/>
          <w:sz w:val="24"/>
        </w:rPr>
      </w:pPr>
      <w:r>
        <w:rPr>
          <w:rFonts w:hint="eastAsia"/>
          <w:b/>
          <w:sz w:val="24"/>
        </w:rPr>
        <w:t xml:space="preserve">七、实习单位落实情况表（学生共计 </w:t>
      </w:r>
      <w:r>
        <w:rPr>
          <w:b/>
          <w:sz w:val="24"/>
        </w:rPr>
        <w:t xml:space="preserve"> </w:t>
      </w:r>
      <w:r>
        <w:rPr>
          <w:rFonts w:hint="eastAsia"/>
          <w:b/>
          <w:sz w:val="24"/>
        </w:rPr>
        <w:t>人）</w:t>
      </w:r>
    </w:p>
    <w:tbl>
      <w:tblPr>
        <w:tblStyle w:val="4"/>
        <w:tblW w:w="6678" w:type="dxa"/>
        <w:jc w:val="center"/>
        <w:tblLayout w:type="autofit"/>
        <w:tblCellMar>
          <w:top w:w="0" w:type="dxa"/>
          <w:left w:w="108" w:type="dxa"/>
          <w:bottom w:w="0" w:type="dxa"/>
          <w:right w:w="108" w:type="dxa"/>
        </w:tblCellMar>
      </w:tblPr>
      <w:tblGrid>
        <w:gridCol w:w="1433"/>
        <w:gridCol w:w="3685"/>
        <w:gridCol w:w="1560"/>
      </w:tblGrid>
      <w:tr w14:paraId="5919219D">
        <w:tblPrEx>
          <w:tblCellMar>
            <w:top w:w="0" w:type="dxa"/>
            <w:left w:w="108" w:type="dxa"/>
            <w:bottom w:w="0" w:type="dxa"/>
            <w:right w:w="108" w:type="dxa"/>
          </w:tblCellMar>
        </w:tblPrEx>
        <w:trPr>
          <w:trHeight w:val="27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36C8F">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学生姓名</w:t>
            </w:r>
          </w:p>
        </w:tc>
        <w:tc>
          <w:tcPr>
            <w:tcW w:w="3685" w:type="dxa"/>
            <w:tcBorders>
              <w:top w:val="single" w:color="auto" w:sz="4" w:space="0"/>
              <w:left w:val="nil"/>
              <w:bottom w:val="single" w:color="auto" w:sz="4" w:space="0"/>
              <w:right w:val="single" w:color="auto" w:sz="4" w:space="0"/>
            </w:tcBorders>
            <w:shd w:val="clear" w:color="auto" w:fill="auto"/>
            <w:noWrap/>
            <w:vAlign w:val="center"/>
          </w:tcPr>
          <w:p w14:paraId="2D485F60">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 xml:space="preserve">实习单位 </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4C7FACE8">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指导教师</w:t>
            </w:r>
          </w:p>
        </w:tc>
      </w:tr>
      <w:tr w14:paraId="49893BE8">
        <w:tblPrEx>
          <w:tblCellMar>
            <w:top w:w="0" w:type="dxa"/>
            <w:left w:w="108" w:type="dxa"/>
            <w:bottom w:w="0" w:type="dxa"/>
            <w:right w:w="108" w:type="dxa"/>
          </w:tblCellMar>
        </w:tblPrEx>
        <w:trPr>
          <w:trHeight w:val="270"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42B5C01">
            <w:pPr>
              <w:widowControl/>
              <w:jc w:val="center"/>
              <w:textAlignment w:val="center"/>
              <w:rPr>
                <w:rFonts w:hint="eastAsia" w:ascii="宋体" w:hAnsi="宋体" w:cs="宋体"/>
                <w:color w:val="000000"/>
                <w:kern w:val="0"/>
                <w:sz w:val="22"/>
                <w:szCs w:val="22"/>
                <w:lang w:bidi="ar"/>
              </w:rPr>
            </w:pPr>
          </w:p>
        </w:tc>
        <w:tc>
          <w:tcPr>
            <w:tcW w:w="3685" w:type="dxa"/>
            <w:tcBorders>
              <w:top w:val="nil"/>
              <w:left w:val="nil"/>
              <w:bottom w:val="single" w:color="auto" w:sz="4" w:space="0"/>
              <w:right w:val="single" w:color="auto" w:sz="4" w:space="0"/>
            </w:tcBorders>
            <w:shd w:val="clear" w:color="auto" w:fill="auto"/>
            <w:noWrap/>
            <w:vAlign w:val="center"/>
          </w:tcPr>
          <w:p w14:paraId="7E754F47">
            <w:pPr>
              <w:widowControl/>
              <w:jc w:val="center"/>
              <w:rPr>
                <w:rFonts w:hint="eastAsia" w:ascii="宋体" w:hAnsi="宋体" w:cs="宋体"/>
                <w:color w:val="000000"/>
                <w:kern w:val="0"/>
                <w:sz w:val="22"/>
                <w:szCs w:val="22"/>
                <w:lang w:bidi="ar"/>
              </w:rPr>
            </w:pPr>
          </w:p>
        </w:tc>
        <w:tc>
          <w:tcPr>
            <w:tcW w:w="1560" w:type="dxa"/>
            <w:tcBorders>
              <w:top w:val="nil"/>
              <w:left w:val="nil"/>
              <w:bottom w:val="single" w:color="auto" w:sz="4" w:space="0"/>
              <w:right w:val="single" w:color="auto" w:sz="4" w:space="0"/>
            </w:tcBorders>
            <w:shd w:val="clear" w:color="auto" w:fill="auto"/>
            <w:noWrap/>
            <w:vAlign w:val="center"/>
          </w:tcPr>
          <w:p w14:paraId="756F4A7B">
            <w:pPr>
              <w:widowControl/>
              <w:jc w:val="center"/>
              <w:rPr>
                <w:rFonts w:hint="eastAsia" w:ascii="宋体" w:hAnsi="宋体" w:cs="宋体"/>
                <w:color w:val="000000"/>
                <w:kern w:val="0"/>
                <w:sz w:val="22"/>
                <w:szCs w:val="22"/>
                <w:lang w:bidi="ar"/>
              </w:rPr>
            </w:pPr>
          </w:p>
        </w:tc>
      </w:tr>
    </w:tbl>
    <w:p w14:paraId="30CC0A6D">
      <w:pPr>
        <w:spacing w:before="156" w:beforeLines="50" w:after="156" w:afterLines="50"/>
        <w:ind w:firstLine="482" w:firstLineChars="200"/>
        <w:jc w:val="left"/>
        <w:rPr>
          <w:b/>
          <w:sz w:val="24"/>
        </w:rPr>
      </w:pPr>
    </w:p>
    <w:sectPr>
      <w:footerReference r:id="rId5"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0511"/>
    </w:sdtPr>
    <w:sdtContent>
      <w:sdt>
        <w:sdtPr>
          <w:id w:val="171357217"/>
        </w:sdtPr>
        <w:sdtContent>
          <w:p w14:paraId="622145A7">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3179F2A2">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904BEB"/>
    <w:multiLevelType w:val="multilevel"/>
    <w:tmpl w:val="46904BEB"/>
    <w:lvl w:ilvl="0" w:tentative="0">
      <w:start w:val="1"/>
      <w:numFmt w:val="bullet"/>
      <w:lvlText w:val=""/>
      <w:lvlJc w:val="left"/>
      <w:pPr>
        <w:ind w:left="900" w:hanging="48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5MDBmMGIwNjA5MTBkYjZiMjFlZjQwYjg1ZmYyZWEifQ=="/>
  </w:docVars>
  <w:rsids>
    <w:rsidRoot w:val="005E5C9F"/>
    <w:rsid w:val="000036CB"/>
    <w:rsid w:val="00012496"/>
    <w:rsid w:val="000134F1"/>
    <w:rsid w:val="0002297F"/>
    <w:rsid w:val="0002386A"/>
    <w:rsid w:val="00025ED1"/>
    <w:rsid w:val="00036B6F"/>
    <w:rsid w:val="00040261"/>
    <w:rsid w:val="000420EB"/>
    <w:rsid w:val="00051EF3"/>
    <w:rsid w:val="0005255B"/>
    <w:rsid w:val="00070812"/>
    <w:rsid w:val="0009259B"/>
    <w:rsid w:val="0009673B"/>
    <w:rsid w:val="000A0131"/>
    <w:rsid w:val="000B6DAE"/>
    <w:rsid w:val="000E0206"/>
    <w:rsid w:val="000E584A"/>
    <w:rsid w:val="000F34E1"/>
    <w:rsid w:val="00117CFC"/>
    <w:rsid w:val="00135726"/>
    <w:rsid w:val="00156699"/>
    <w:rsid w:val="00157F7D"/>
    <w:rsid w:val="00173D47"/>
    <w:rsid w:val="00175141"/>
    <w:rsid w:val="0019449B"/>
    <w:rsid w:val="001A6E6B"/>
    <w:rsid w:val="001C39CC"/>
    <w:rsid w:val="001C45AD"/>
    <w:rsid w:val="001D79B0"/>
    <w:rsid w:val="001D7CEC"/>
    <w:rsid w:val="001F6D23"/>
    <w:rsid w:val="00201A9F"/>
    <w:rsid w:val="00206286"/>
    <w:rsid w:val="00212371"/>
    <w:rsid w:val="00212FEC"/>
    <w:rsid w:val="002222E3"/>
    <w:rsid w:val="00230D0E"/>
    <w:rsid w:val="0023187D"/>
    <w:rsid w:val="00250405"/>
    <w:rsid w:val="00251234"/>
    <w:rsid w:val="00267C0B"/>
    <w:rsid w:val="002716DA"/>
    <w:rsid w:val="00282607"/>
    <w:rsid w:val="002E5B13"/>
    <w:rsid w:val="002F4897"/>
    <w:rsid w:val="00302B12"/>
    <w:rsid w:val="00312A65"/>
    <w:rsid w:val="003210BE"/>
    <w:rsid w:val="003279B2"/>
    <w:rsid w:val="00327ADA"/>
    <w:rsid w:val="00331D4F"/>
    <w:rsid w:val="003343C1"/>
    <w:rsid w:val="00343944"/>
    <w:rsid w:val="00345F0D"/>
    <w:rsid w:val="00360C90"/>
    <w:rsid w:val="00362085"/>
    <w:rsid w:val="0036521D"/>
    <w:rsid w:val="00370957"/>
    <w:rsid w:val="00383C81"/>
    <w:rsid w:val="003875CF"/>
    <w:rsid w:val="00391B89"/>
    <w:rsid w:val="00395968"/>
    <w:rsid w:val="003B033E"/>
    <w:rsid w:val="003B134A"/>
    <w:rsid w:val="003B7033"/>
    <w:rsid w:val="003C7CA2"/>
    <w:rsid w:val="003F58BD"/>
    <w:rsid w:val="00426DF0"/>
    <w:rsid w:val="00430407"/>
    <w:rsid w:val="00436FFC"/>
    <w:rsid w:val="00443A5C"/>
    <w:rsid w:val="0044564E"/>
    <w:rsid w:val="004510FE"/>
    <w:rsid w:val="00471293"/>
    <w:rsid w:val="0048244D"/>
    <w:rsid w:val="004D407D"/>
    <w:rsid w:val="004F100B"/>
    <w:rsid w:val="004F5A50"/>
    <w:rsid w:val="005249AF"/>
    <w:rsid w:val="00527F47"/>
    <w:rsid w:val="00530E26"/>
    <w:rsid w:val="005318AD"/>
    <w:rsid w:val="00563465"/>
    <w:rsid w:val="005C3486"/>
    <w:rsid w:val="005C3B80"/>
    <w:rsid w:val="005D148E"/>
    <w:rsid w:val="005E5C9F"/>
    <w:rsid w:val="00603818"/>
    <w:rsid w:val="00607BD3"/>
    <w:rsid w:val="00631A43"/>
    <w:rsid w:val="00670E87"/>
    <w:rsid w:val="00672E60"/>
    <w:rsid w:val="006753C5"/>
    <w:rsid w:val="00690FDB"/>
    <w:rsid w:val="006917A3"/>
    <w:rsid w:val="006A3E5B"/>
    <w:rsid w:val="006E4690"/>
    <w:rsid w:val="006E7C40"/>
    <w:rsid w:val="006F0644"/>
    <w:rsid w:val="006F219B"/>
    <w:rsid w:val="00704941"/>
    <w:rsid w:val="00706095"/>
    <w:rsid w:val="007104D9"/>
    <w:rsid w:val="00714918"/>
    <w:rsid w:val="00715045"/>
    <w:rsid w:val="00716EBD"/>
    <w:rsid w:val="00720D2F"/>
    <w:rsid w:val="00734F3A"/>
    <w:rsid w:val="00741213"/>
    <w:rsid w:val="0075134E"/>
    <w:rsid w:val="007620E4"/>
    <w:rsid w:val="007830F5"/>
    <w:rsid w:val="007C4F01"/>
    <w:rsid w:val="007D7D82"/>
    <w:rsid w:val="007F6A62"/>
    <w:rsid w:val="008550E1"/>
    <w:rsid w:val="00862767"/>
    <w:rsid w:val="00863411"/>
    <w:rsid w:val="0086470C"/>
    <w:rsid w:val="00877F1D"/>
    <w:rsid w:val="008D3B27"/>
    <w:rsid w:val="008D66F9"/>
    <w:rsid w:val="008D7DA7"/>
    <w:rsid w:val="008E3C7C"/>
    <w:rsid w:val="008F085E"/>
    <w:rsid w:val="008F20D5"/>
    <w:rsid w:val="008F42E9"/>
    <w:rsid w:val="009021A1"/>
    <w:rsid w:val="00911D37"/>
    <w:rsid w:val="009203F8"/>
    <w:rsid w:val="00921C4C"/>
    <w:rsid w:val="0092627B"/>
    <w:rsid w:val="009327CD"/>
    <w:rsid w:val="00937370"/>
    <w:rsid w:val="00937549"/>
    <w:rsid w:val="00940A2B"/>
    <w:rsid w:val="00942A6F"/>
    <w:rsid w:val="0094691F"/>
    <w:rsid w:val="00963AD3"/>
    <w:rsid w:val="00964E11"/>
    <w:rsid w:val="009751B9"/>
    <w:rsid w:val="009806F0"/>
    <w:rsid w:val="00995A93"/>
    <w:rsid w:val="009A5A4C"/>
    <w:rsid w:val="009F0E9D"/>
    <w:rsid w:val="009F369C"/>
    <w:rsid w:val="00A0772C"/>
    <w:rsid w:val="00A20314"/>
    <w:rsid w:val="00A21FDB"/>
    <w:rsid w:val="00A235E4"/>
    <w:rsid w:val="00A2714F"/>
    <w:rsid w:val="00A46FE7"/>
    <w:rsid w:val="00A5516F"/>
    <w:rsid w:val="00A55CE2"/>
    <w:rsid w:val="00A61D80"/>
    <w:rsid w:val="00A675EA"/>
    <w:rsid w:val="00A71664"/>
    <w:rsid w:val="00A73A81"/>
    <w:rsid w:val="00A85C75"/>
    <w:rsid w:val="00AA5A46"/>
    <w:rsid w:val="00AB4341"/>
    <w:rsid w:val="00AB6991"/>
    <w:rsid w:val="00AC06AC"/>
    <w:rsid w:val="00AD4EA1"/>
    <w:rsid w:val="00AF39DE"/>
    <w:rsid w:val="00AF3B4C"/>
    <w:rsid w:val="00AF79E3"/>
    <w:rsid w:val="00B050B3"/>
    <w:rsid w:val="00B15616"/>
    <w:rsid w:val="00B248DC"/>
    <w:rsid w:val="00B378DE"/>
    <w:rsid w:val="00B510A7"/>
    <w:rsid w:val="00B52678"/>
    <w:rsid w:val="00B63511"/>
    <w:rsid w:val="00B67DDF"/>
    <w:rsid w:val="00B91460"/>
    <w:rsid w:val="00B978E5"/>
    <w:rsid w:val="00BA3EB7"/>
    <w:rsid w:val="00BA3FC5"/>
    <w:rsid w:val="00BB44BC"/>
    <w:rsid w:val="00BB63DD"/>
    <w:rsid w:val="00BC73DF"/>
    <w:rsid w:val="00BD204B"/>
    <w:rsid w:val="00BD5C55"/>
    <w:rsid w:val="00BD63C5"/>
    <w:rsid w:val="00BE53F3"/>
    <w:rsid w:val="00BE75EB"/>
    <w:rsid w:val="00BF117F"/>
    <w:rsid w:val="00C0376C"/>
    <w:rsid w:val="00C1091F"/>
    <w:rsid w:val="00C163CA"/>
    <w:rsid w:val="00C3751C"/>
    <w:rsid w:val="00C53C3F"/>
    <w:rsid w:val="00C866BF"/>
    <w:rsid w:val="00C907CA"/>
    <w:rsid w:val="00CA030D"/>
    <w:rsid w:val="00CA653A"/>
    <w:rsid w:val="00CB576C"/>
    <w:rsid w:val="00CC3D3A"/>
    <w:rsid w:val="00CD3049"/>
    <w:rsid w:val="00CD5308"/>
    <w:rsid w:val="00CD7149"/>
    <w:rsid w:val="00CF0D43"/>
    <w:rsid w:val="00CF54E5"/>
    <w:rsid w:val="00D02697"/>
    <w:rsid w:val="00D051C8"/>
    <w:rsid w:val="00D12FA5"/>
    <w:rsid w:val="00D15EBE"/>
    <w:rsid w:val="00D178E7"/>
    <w:rsid w:val="00D310E3"/>
    <w:rsid w:val="00D448E5"/>
    <w:rsid w:val="00D538D3"/>
    <w:rsid w:val="00D53E2D"/>
    <w:rsid w:val="00D5797E"/>
    <w:rsid w:val="00DA1B77"/>
    <w:rsid w:val="00DA7789"/>
    <w:rsid w:val="00DB347D"/>
    <w:rsid w:val="00DB4688"/>
    <w:rsid w:val="00DB5915"/>
    <w:rsid w:val="00DB71B3"/>
    <w:rsid w:val="00DF5551"/>
    <w:rsid w:val="00E0395F"/>
    <w:rsid w:val="00E347A4"/>
    <w:rsid w:val="00E5341B"/>
    <w:rsid w:val="00E600B1"/>
    <w:rsid w:val="00E765F4"/>
    <w:rsid w:val="00E84019"/>
    <w:rsid w:val="00E855DD"/>
    <w:rsid w:val="00E943F8"/>
    <w:rsid w:val="00EA29B0"/>
    <w:rsid w:val="00EA2E60"/>
    <w:rsid w:val="00EA569D"/>
    <w:rsid w:val="00EB1070"/>
    <w:rsid w:val="00EB667B"/>
    <w:rsid w:val="00EC5A2E"/>
    <w:rsid w:val="00EC6E4E"/>
    <w:rsid w:val="00EF0680"/>
    <w:rsid w:val="00F04D50"/>
    <w:rsid w:val="00F062C8"/>
    <w:rsid w:val="00F16584"/>
    <w:rsid w:val="00F5511C"/>
    <w:rsid w:val="00F90336"/>
    <w:rsid w:val="00F93E51"/>
    <w:rsid w:val="00F94DF1"/>
    <w:rsid w:val="00FA139D"/>
    <w:rsid w:val="00FB76E2"/>
    <w:rsid w:val="00FC3062"/>
    <w:rsid w:val="00FD0F9C"/>
    <w:rsid w:val="00FE619B"/>
    <w:rsid w:val="15AA1F78"/>
    <w:rsid w:val="1F2525CA"/>
    <w:rsid w:val="466228E7"/>
    <w:rsid w:val="74444B0A"/>
    <w:rsid w:val="7E433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bCs/>
    </w:rPr>
  </w:style>
  <w:style w:type="character" w:customStyle="1" w:styleId="7">
    <w:name w:val="页眉 字符"/>
    <w:basedOn w:val="5"/>
    <w:link w:val="3"/>
    <w:qFormat/>
    <w:uiPriority w:val="99"/>
    <w:rPr>
      <w:rFonts w:ascii="Times New Roman" w:hAnsi="Times New Roman" w:eastAsia="宋体" w:cs="Times New Roman"/>
      <w:sz w:val="18"/>
      <w:szCs w:val="18"/>
    </w:rPr>
  </w:style>
  <w:style w:type="character" w:customStyle="1" w:styleId="8">
    <w:name w:val="页脚 字符"/>
    <w:basedOn w:val="5"/>
    <w:link w:val="2"/>
    <w:qFormat/>
    <w:uiPriority w:val="99"/>
    <w:rPr>
      <w:rFonts w:ascii="Times New Roman" w:hAnsi="Times New Roman" w:eastAsia="宋体" w:cs="Times New Roman"/>
      <w:sz w:val="18"/>
      <w:szCs w:val="18"/>
    </w:rPr>
  </w:style>
  <w:style w:type="paragraph" w:customStyle="1" w:styleId="9">
    <w:name w:val="Default"/>
    <w:qFormat/>
    <w:uiPriority w:val="0"/>
    <w:pPr>
      <w:widowControl w:val="0"/>
      <w:autoSpaceDE w:val="0"/>
      <w:autoSpaceDN w:val="0"/>
      <w:adjustRightInd w:val="0"/>
      <w:spacing w:after="160" w:line="259" w:lineRule="auto"/>
    </w:pPr>
    <w:rPr>
      <w:rFonts w:ascii="仿宋_GB2312" w:eastAsia="仿宋_GB2312" w:cs="仿宋_GB2312" w:hAnsiTheme="minorHAnsi"/>
      <w:color w:val="000000"/>
      <w:sz w:val="24"/>
      <w:szCs w:val="24"/>
      <w:lang w:val="en-US" w:eastAsia="zh-CN" w:bidi="ar-SA"/>
    </w:rPr>
  </w:style>
  <w:style w:type="character" w:customStyle="1" w:styleId="10">
    <w:name w:val="fontstyle01"/>
    <w:basedOn w:val="5"/>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2227</Words>
  <Characters>2296</Characters>
  <Lines>17</Lines>
  <Paragraphs>4</Paragraphs>
  <TotalTime>1</TotalTime>
  <ScaleCrop>false</ScaleCrop>
  <LinksUpToDate>false</LinksUpToDate>
  <CharactersWithSpaces>2371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2024-04-26T05:39:00Z</dcterms:created>
  <dc:creator>JOHN</dc:creator>
  <cp:lastModifiedBy>李静静</cp:lastModifiedBy>
  <cp:lastPrinted>2018-05-28T02:33:00Z</cp:lastPrinted>
  <dcterms:modified xsi:type="dcterms:W3CDTF">2025-05-20T07:40:09Z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F6B35C6A44BA46F1B53D99D620D476FE_12</vt:lpwstr>
  </property>
  <property fmtid="{D5CDD505-2E9C-101B-9397-08002B2CF9AE}" pid="4" name="KSOTemplateDocerSaveRecord">
    <vt:lpwstr>eyJoZGlkIjoiMGU5MDBmMGIwNjA5MTBkYjZiMjFlZjQwYjg1ZmYyZWEiLCJ1c2VySWQiOiIxNjM2OTU3NzYwIn0=</vt:lpwstr>
  </property>
</Properties>
</file>