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1DC" w:rsidRPr="001C75A5" w:rsidRDefault="00B971DC" w:rsidP="00B971DC">
      <w:pPr>
        <w:rPr>
          <w:rStyle w:val="Strong"/>
          <w:rFonts w:eastAsia="微软雅黑" w:cstheme="minorHAnsi"/>
          <w:color w:val="000000" w:themeColor="text1"/>
          <w:u w:val="single"/>
        </w:rPr>
      </w:pPr>
      <w:r w:rsidRPr="001C75A5">
        <w:rPr>
          <w:rStyle w:val="Strong"/>
          <w:rFonts w:eastAsia="微软雅黑" w:cstheme="minorHAnsi"/>
          <w:color w:val="000000" w:themeColor="text1"/>
          <w:u w:val="single"/>
        </w:rPr>
        <w:t>暑期实习生岗位</w:t>
      </w:r>
      <w:r>
        <w:rPr>
          <w:rStyle w:val="Strong"/>
          <w:rFonts w:eastAsia="微软雅黑" w:cstheme="minorHAnsi" w:hint="eastAsia"/>
          <w:color w:val="000000" w:themeColor="text1"/>
          <w:u w:val="single"/>
        </w:rPr>
        <w:t>:</w:t>
      </w:r>
    </w:p>
    <w:p w:rsidR="00B971DC" w:rsidRPr="001C75A5" w:rsidRDefault="00B971DC" w:rsidP="00B971DC">
      <w:pPr>
        <w:rPr>
          <w:rStyle w:val="Strong"/>
          <w:rFonts w:eastAsia="微软雅黑" w:cstheme="minorHAnsi"/>
          <w:color w:val="000000" w:themeColor="text1"/>
        </w:rPr>
      </w:pPr>
    </w:p>
    <w:p w:rsidR="00B971DC" w:rsidRDefault="00B971DC" w:rsidP="00B971DC">
      <w:pPr>
        <w:pStyle w:val="NormalWeb"/>
        <w:shd w:val="clear" w:color="auto" w:fill="FFFFFF"/>
        <w:rPr>
          <w:rStyle w:val="Strong"/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Style w:val="Strong"/>
          <w:rFonts w:asciiTheme="minorHAnsi" w:eastAsia="微软雅黑" w:hAnsiTheme="minorHAnsi" w:cstheme="minorHAnsi"/>
          <w:color w:val="000000" w:themeColor="text1"/>
          <w:sz w:val="22"/>
          <w:szCs w:val="22"/>
        </w:rPr>
        <w:t>西安杨森制药有限公司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</w:p>
    <w:p w:rsidR="00B971DC" w:rsidRDefault="00B971DC" w:rsidP="00B971DC">
      <w:pPr>
        <w:pStyle w:val="NormalWeb"/>
        <w:shd w:val="clear" w:color="auto" w:fill="FFFFFF"/>
        <w:rPr>
          <w:rStyle w:val="Strong"/>
          <w:rFonts w:asciiTheme="minorHAnsi" w:eastAsia="微软雅黑" w:hAnsiTheme="minorHAnsi" w:cstheme="minorHAnsi"/>
          <w:color w:val="000000" w:themeColor="text1"/>
          <w:sz w:val="22"/>
          <w:szCs w:val="22"/>
          <w:u w:val="single"/>
        </w:rPr>
      </w:pPr>
      <w:r w:rsidRPr="001C75A5">
        <w:rPr>
          <w:rStyle w:val="Strong"/>
          <w:rFonts w:asciiTheme="minorHAnsi" w:eastAsia="微软雅黑" w:hAnsiTheme="minorHAnsi" w:cstheme="minorHAnsi"/>
          <w:color w:val="000000" w:themeColor="text1"/>
          <w:sz w:val="22"/>
          <w:szCs w:val="22"/>
          <w:u w:val="single"/>
        </w:rPr>
        <w:t>销售暑期实习生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Style w:val="Strong"/>
          <w:rFonts w:asciiTheme="minorHAnsi" w:eastAsia="微软雅黑" w:hAnsiTheme="minorHAnsi" w:cstheme="minorHAnsi"/>
          <w:color w:val="000000" w:themeColor="text1"/>
          <w:sz w:val="22"/>
          <w:szCs w:val="22"/>
        </w:rPr>
        <w:t>工作地点：</w:t>
      </w:r>
    </w:p>
    <w:p w:rsidR="00B971DC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北京、上海、广州、杭州、南京、济南、武汉、苏州、厦门、成都、南昌、西安、沈阳、福州、温州、天津、深圳、哈尔滨、青岛、常州、郑州、宁波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b/>
          <w:bCs/>
          <w:color w:val="000000" w:themeColor="text1"/>
          <w:sz w:val="22"/>
          <w:szCs w:val="22"/>
        </w:rPr>
      </w:pP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Style w:val="Strong"/>
          <w:rFonts w:asciiTheme="minorHAnsi" w:eastAsia="微软雅黑" w:hAnsiTheme="minorHAnsi" w:cstheme="minorHAnsi"/>
          <w:color w:val="000000" w:themeColor="text1"/>
          <w:sz w:val="22"/>
          <w:szCs w:val="22"/>
        </w:rPr>
        <w:t>工作内容：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1.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通过一系列培训，了解公司的企业文化和核心价值观；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2.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学习相关医学知识和产品知识；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3.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协助销售和市场团队执行相关的市场项目；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4.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协助市场部举办区域的推广会议，组织幻灯演讲；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5.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相关数据的及时维护和更新，准确而及时的反馈市场信息。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 </w:t>
      </w:r>
      <w:r w:rsidRPr="001C75A5">
        <w:rPr>
          <w:rStyle w:val="Strong"/>
          <w:rFonts w:asciiTheme="minorHAnsi" w:eastAsia="微软雅黑" w:hAnsiTheme="minorHAnsi" w:cstheme="minorHAnsi"/>
          <w:color w:val="000000" w:themeColor="text1"/>
          <w:sz w:val="22"/>
          <w:szCs w:val="22"/>
        </w:rPr>
        <w:t>职位要求：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1.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全日制在校学生，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2018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年应届本科或硕士毕业生；医药相关专业优先；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2.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为人诚实正直，工作积极主动，具备良好的沟通说服能力、执行力、分析能力与主动学习能力；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3.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有良好的团队合作精神，不畏艰难与挑战，坚持不懈地追求成功与卓越；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lastRenderedPageBreak/>
        <w:t>4.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能够熟练使用电脑；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5.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每周能保证至少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3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天实习时间，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3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个月以上。</w:t>
      </w:r>
    </w:p>
    <w:p w:rsidR="00B971DC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Style w:val="Strong"/>
          <w:rFonts w:asciiTheme="minorHAnsi" w:eastAsia="微软雅黑" w:hAnsiTheme="minorHAnsi" w:cstheme="minorHAnsi"/>
          <w:color w:val="000000" w:themeColor="text1"/>
          <w:sz w:val="22"/>
          <w:szCs w:val="22"/>
          <w:u w:val="single"/>
        </w:rPr>
        <w:t>PE</w:t>
      </w:r>
      <w:r w:rsidRPr="001C75A5">
        <w:rPr>
          <w:rStyle w:val="Strong"/>
          <w:rFonts w:asciiTheme="minorHAnsi" w:eastAsia="微软雅黑" w:hAnsiTheme="minorHAnsi" w:cstheme="minorHAnsi"/>
          <w:color w:val="000000" w:themeColor="text1"/>
          <w:sz w:val="22"/>
          <w:szCs w:val="22"/>
          <w:u w:val="single"/>
        </w:rPr>
        <w:t>专业教育（医学部）暑期实习生</w:t>
      </w:r>
    </w:p>
    <w:p w:rsidR="00B971DC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Style w:val="Strong"/>
          <w:rFonts w:asciiTheme="minorHAnsi" w:eastAsia="微软雅黑" w:hAnsiTheme="minorHAnsi" w:cstheme="minorHAnsi"/>
          <w:color w:val="000000" w:themeColor="text1"/>
          <w:sz w:val="22"/>
          <w:szCs w:val="22"/>
        </w:rPr>
        <w:t>Location: 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Beijing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Style w:val="Strong"/>
          <w:rFonts w:asciiTheme="minorHAnsi" w:eastAsia="微软雅黑" w:hAnsiTheme="minorHAnsi" w:cstheme="minorHAnsi"/>
          <w:color w:val="000000" w:themeColor="text1"/>
          <w:sz w:val="22"/>
          <w:szCs w:val="22"/>
        </w:rPr>
        <w:t>Working Content: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1. Support team to contribute for Professional Education strategy development.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2. Communication with cross-function to make alignment on ME project design and implementation issues (including Medical Affairs and Business Unit).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3. Work with team or other Medical Functions to develop high-quality education contents for education events.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4. Work with team to ensure Medical Education events implemented successfully.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5. Ensure all programs are in compliance with regulatory, HCC, legal guidelines, and company policies.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6. PKI tracking and reporting to relative Medical Education programs (key performance indicators).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7. Establish and manage an external network of agencies, associations, investigators, KOLs and physicians in order to further develop and implement the Medical Education strategy within the therapy area(s).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8. Provide support to EMT/MSL team in their interactions with the external scientific community, resolving issues as required.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9. Continuously update the knowledge of disease management, products updates, latest developments of industry and best practices of relevant therapy areas and products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br/>
      </w:r>
      <w:r w:rsidRPr="001C75A5">
        <w:rPr>
          <w:rStyle w:val="Strong"/>
          <w:rFonts w:asciiTheme="minorHAnsi" w:eastAsia="微软雅黑" w:hAnsiTheme="minorHAnsi" w:cstheme="minorHAnsi"/>
          <w:color w:val="000000" w:themeColor="text1"/>
          <w:sz w:val="22"/>
          <w:szCs w:val="22"/>
        </w:rPr>
        <w:t>Requirement: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lastRenderedPageBreak/>
        <w:t>1. (Class of 2018) Bachelor and above degree. Academic background with a scientific/medical or marketing degree is preferred.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2. Good planning and tracking skills.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 xml:space="preserve">3. </w:t>
      </w:r>
      <w:proofErr w:type="spellStart"/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Organisational</w:t>
      </w:r>
      <w:proofErr w:type="spellEnd"/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 xml:space="preserve"> skills, project management, time-management skills.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4. Strong oral and written communication skills.</w:t>
      </w:r>
    </w:p>
    <w:p w:rsidR="00B971DC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 xml:space="preserve">5. Must </w:t>
      </w:r>
      <w:proofErr w:type="gramStart"/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working</w:t>
      </w:r>
      <w:proofErr w:type="gramEnd"/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 xml:space="preserve"> at least 3 days a week with 3 months.</w:t>
      </w:r>
    </w:p>
    <w:p w:rsidR="00B971DC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Style w:val="Strong"/>
          <w:rFonts w:asciiTheme="minorHAnsi" w:eastAsia="微软雅黑" w:hAnsiTheme="minorHAnsi" w:cstheme="minorHAnsi"/>
          <w:color w:val="000000" w:themeColor="text1"/>
          <w:sz w:val="22"/>
          <w:szCs w:val="22"/>
        </w:rPr>
        <w:t>强生（中国）有限公司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Style w:val="Strong"/>
          <w:rFonts w:asciiTheme="minorHAnsi" w:eastAsia="微软雅黑" w:hAnsiTheme="minorHAnsi" w:cstheme="minorHAnsi"/>
          <w:color w:val="000000" w:themeColor="text1"/>
          <w:sz w:val="22"/>
          <w:szCs w:val="22"/>
          <w:u w:val="single"/>
        </w:rPr>
        <w:t>R&amp;D</w:t>
      </w:r>
      <w:r w:rsidRPr="001C75A5">
        <w:rPr>
          <w:rStyle w:val="Strong"/>
          <w:rFonts w:asciiTheme="minorHAnsi" w:eastAsia="微软雅黑" w:hAnsiTheme="minorHAnsi" w:cstheme="minorHAnsi"/>
          <w:color w:val="000000" w:themeColor="text1"/>
          <w:sz w:val="22"/>
          <w:szCs w:val="22"/>
          <w:u w:val="single"/>
        </w:rPr>
        <w:t>研发暑期实习生</w:t>
      </w:r>
    </w:p>
    <w:p w:rsidR="00B971DC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Style w:val="Strong"/>
          <w:rFonts w:asciiTheme="minorHAnsi" w:eastAsia="微软雅黑" w:hAnsiTheme="minorHAnsi" w:cstheme="minorHAnsi"/>
          <w:color w:val="000000" w:themeColor="text1"/>
          <w:sz w:val="22"/>
          <w:szCs w:val="22"/>
        </w:rPr>
        <w:t>Location:</w:t>
      </w: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 xml:space="preserve"> Shanghai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br/>
      </w:r>
      <w:r w:rsidRPr="001C75A5">
        <w:rPr>
          <w:rStyle w:val="Strong"/>
          <w:rFonts w:asciiTheme="minorHAnsi" w:eastAsia="微软雅黑" w:hAnsiTheme="minorHAnsi" w:cstheme="minorHAnsi"/>
          <w:color w:val="000000" w:themeColor="text1"/>
          <w:sz w:val="22"/>
          <w:szCs w:val="22"/>
        </w:rPr>
        <w:t>What you will gain from the program: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1. Get to know the real business world - how an idea is turn into a market product.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2. Build your experience in a world top 500 fortune enterprise.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3. Gain coaching and mentoring opportunities during the project.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4. How real science influence JNJ's product development.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5. Gain experience in project management and design requirements while understanding consumer needs and the impact on design.</w:t>
      </w:r>
    </w:p>
    <w:p w:rsidR="00B971DC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6. For those who achieve excellent result in the internship program, they may have opportunity to join JNJ after graduation.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Style w:val="Strong"/>
          <w:rFonts w:asciiTheme="minorHAnsi" w:eastAsia="微软雅黑" w:hAnsiTheme="minorHAnsi" w:cstheme="minorHAnsi"/>
          <w:color w:val="000000" w:themeColor="text1"/>
          <w:sz w:val="22"/>
          <w:szCs w:val="22"/>
        </w:rPr>
        <w:t>General skill requirements: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1. Personality - flexible / positive / team-work spirit / hardworking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2. Strong literature and web-based scientific research capabilities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lastRenderedPageBreak/>
        <w:t xml:space="preserve">3. </w:t>
      </w:r>
      <w:proofErr w:type="gramStart"/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Takes</w:t>
      </w:r>
      <w:proofErr w:type="gramEnd"/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 xml:space="preserve"> self-initiative for problem solving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4. Microsoft office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5. Statistics software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6. CET6 or above, prefer to good at reading, writing, speaking</w:t>
      </w:r>
    </w:p>
    <w:p w:rsidR="00B971DC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7. Must working at least 4 days a week with at least 2 months</w:t>
      </w: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</w:p>
    <w:p w:rsidR="00B971DC" w:rsidRPr="001C75A5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Style w:val="Strong"/>
          <w:rFonts w:asciiTheme="minorHAnsi" w:eastAsia="微软雅黑" w:hAnsiTheme="minorHAnsi" w:cstheme="minorHAnsi"/>
          <w:color w:val="000000" w:themeColor="text1"/>
          <w:sz w:val="22"/>
          <w:szCs w:val="22"/>
        </w:rPr>
        <w:t>Academic background:</w:t>
      </w:r>
    </w:p>
    <w:p w:rsidR="00B971DC" w:rsidRDefault="00B971DC" w:rsidP="00B971DC">
      <w:pPr>
        <w:pStyle w:val="NormalWeb"/>
        <w:shd w:val="clear" w:color="auto" w:fill="FFFFFF"/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</w:pPr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 xml:space="preserve">(Class of 2018) </w:t>
      </w:r>
      <w:proofErr w:type="gramStart"/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PhD or Master degree with Major in Chemistry, Chemical Engineering, Life Science, Pharmaceutical or related majors.</w:t>
      </w:r>
      <w:proofErr w:type="gramEnd"/>
      <w:r w:rsidRPr="001C75A5">
        <w:rPr>
          <w:rFonts w:asciiTheme="minorHAnsi" w:eastAsia="微软雅黑" w:hAnsiTheme="minorHAnsi" w:cstheme="minorHAnsi"/>
          <w:color w:val="000000" w:themeColor="text1"/>
          <w:sz w:val="22"/>
          <w:szCs w:val="22"/>
        </w:rPr>
        <w:t>  Above major with an Electronic Engineering degree is highly preferred.</w:t>
      </w:r>
    </w:p>
    <w:p w:rsidR="00480521" w:rsidRPr="00B971DC" w:rsidRDefault="00480521" w:rsidP="00B971DC">
      <w:bookmarkStart w:id="0" w:name="_GoBack"/>
      <w:bookmarkEnd w:id="0"/>
    </w:p>
    <w:sectPr w:rsidR="00480521" w:rsidRPr="00B971D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B1"/>
    <w:rsid w:val="00480521"/>
    <w:rsid w:val="00B971DC"/>
    <w:rsid w:val="00E5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1D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3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35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1D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3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35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2659</Characters>
  <Application>Microsoft Office Word</Application>
  <DocSecurity>0</DocSecurity>
  <Lines>22</Lines>
  <Paragraphs>6</Paragraphs>
  <ScaleCrop>false</ScaleCrop>
  <Company>Johnson &amp; Johnson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Yuejia [MEDCN]</dc:creator>
  <cp:lastModifiedBy>Li, Yuejia [MEDCN]</cp:lastModifiedBy>
  <cp:revision>2</cp:revision>
  <dcterms:created xsi:type="dcterms:W3CDTF">2017-05-25T03:44:00Z</dcterms:created>
  <dcterms:modified xsi:type="dcterms:W3CDTF">2017-05-25T05:36:00Z</dcterms:modified>
</cp:coreProperties>
</file>