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44" w:rsidRDefault="009D0117">
      <w:pPr>
        <w:pStyle w:val="A5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/>
          <w:sz w:val="36"/>
          <w:szCs w:val="36"/>
        </w:rPr>
        <w:t>2012</w:t>
      </w:r>
      <w:r>
        <w:rPr>
          <w:rFonts w:eastAsia="宋体" w:hint="eastAsia"/>
          <w:sz w:val="36"/>
          <w:szCs w:val="36"/>
          <w:lang w:val="zh-TW" w:eastAsia="zh-TW"/>
        </w:rPr>
        <w:t>级公共事业管理（体育）专业实习方案</w:t>
      </w:r>
    </w:p>
    <w:p w:rsidR="00EC6044" w:rsidRDefault="009D0117">
      <w:pPr>
        <w:pStyle w:val="A5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hAnsi="宋体"/>
          <w:sz w:val="28"/>
          <w:szCs w:val="28"/>
        </w:rPr>
        <w:t>——</w:t>
      </w:r>
      <w:r>
        <w:rPr>
          <w:rFonts w:eastAsia="宋体" w:hint="eastAsia"/>
          <w:sz w:val="28"/>
          <w:szCs w:val="28"/>
          <w:lang w:val="zh-TW" w:eastAsia="zh-TW"/>
        </w:rPr>
        <w:t>短学期《社会调查》课程实践计划</w:t>
      </w:r>
    </w:p>
    <w:p w:rsidR="00EC6044" w:rsidRDefault="009D0117">
      <w:pPr>
        <w:pStyle w:val="A5"/>
        <w:rPr>
          <w:rFonts w:ascii="宋体" w:eastAsia="宋体" w:hAnsi="宋体" w:cs="宋体"/>
          <w:sz w:val="28"/>
          <w:szCs w:val="28"/>
        </w:rPr>
      </w:pPr>
      <w:r>
        <w:rPr>
          <w:rFonts w:eastAsia="宋体" w:hint="eastAsia"/>
          <w:sz w:val="28"/>
          <w:szCs w:val="28"/>
          <w:lang w:val="zh-TW" w:eastAsia="zh-TW"/>
        </w:rPr>
        <w:t>一、实习目的</w:t>
      </w:r>
    </w:p>
    <w:p w:rsidR="00EC6044" w:rsidRDefault="009D0117">
      <w:pPr>
        <w:pStyle w:val="A5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val="zh-TW" w:eastAsia="zh-TW"/>
        </w:rPr>
        <w:t>本次实习是公共事业管理（体育）专业必修课程的实践环节，其主要目的是：</w:t>
      </w:r>
    </w:p>
    <w:p w:rsidR="00EC6044" w:rsidRDefault="009D0117">
      <w:pPr>
        <w:pStyle w:val="A5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1.</w:t>
      </w:r>
      <w:r>
        <w:rPr>
          <w:rFonts w:eastAsia="宋体" w:hint="eastAsia"/>
          <w:sz w:val="24"/>
          <w:szCs w:val="24"/>
          <w:lang w:val="zh-TW" w:eastAsia="zh-TW"/>
        </w:rPr>
        <w:t>组织学生赴实地了解公共事业之一</w:t>
      </w:r>
      <w:r>
        <w:rPr>
          <w:rFonts w:hAnsi="宋体"/>
          <w:sz w:val="24"/>
          <w:szCs w:val="24"/>
        </w:rPr>
        <w:t>—</w:t>
      </w:r>
      <w:r>
        <w:rPr>
          <w:rFonts w:eastAsia="宋体" w:hint="eastAsia"/>
          <w:sz w:val="24"/>
          <w:szCs w:val="24"/>
          <w:lang w:val="zh-TW" w:eastAsia="zh-TW"/>
        </w:rPr>
        <w:t>街道的工作和管理情况，使学生对基层公共事业组织有比较清晰的感性认识；</w:t>
      </w:r>
    </w:p>
    <w:p w:rsidR="00EC6044" w:rsidRDefault="009D0117">
      <w:pPr>
        <w:pStyle w:val="A5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2.</w:t>
      </w:r>
      <w:r>
        <w:rPr>
          <w:rFonts w:eastAsia="宋体" w:hint="eastAsia"/>
          <w:sz w:val="24"/>
          <w:szCs w:val="24"/>
          <w:lang w:val="zh-TW" w:eastAsia="zh-TW"/>
        </w:rPr>
        <w:t>完成《社会调查》课程的修课目标，让学生通过具体的社会调查活动，提高选题能力、调查能力以及分析问题和解决问题的能力，促使学生将所学知识运用到实际工作中，有效掌握社会调查这一公共事业管理的基本手段。</w:t>
      </w:r>
    </w:p>
    <w:p w:rsidR="00EC6044" w:rsidRDefault="009D0117">
      <w:pPr>
        <w:pStyle w:val="A5"/>
        <w:rPr>
          <w:rFonts w:ascii="宋体" w:eastAsia="宋体" w:hAnsi="宋体" w:cs="宋体"/>
          <w:sz w:val="28"/>
          <w:szCs w:val="28"/>
        </w:rPr>
      </w:pPr>
      <w:r>
        <w:rPr>
          <w:rFonts w:eastAsia="宋体" w:hint="eastAsia"/>
          <w:sz w:val="28"/>
          <w:szCs w:val="28"/>
          <w:lang w:val="zh-TW" w:eastAsia="zh-TW"/>
        </w:rPr>
        <w:t>二、实习内容</w:t>
      </w:r>
    </w:p>
    <w:p w:rsidR="00EC6044" w:rsidRDefault="009D0117">
      <w:pPr>
        <w:pStyle w:val="A5"/>
        <w:ind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/>
          <w:sz w:val="24"/>
          <w:szCs w:val="24"/>
        </w:rPr>
        <w:t>1.</w:t>
      </w:r>
      <w:r>
        <w:rPr>
          <w:rFonts w:eastAsia="宋体" w:hint="eastAsia"/>
          <w:sz w:val="24"/>
          <w:szCs w:val="24"/>
          <w:lang w:val="zh-TW" w:eastAsia="zh-TW"/>
        </w:rPr>
        <w:t>到拱宸桥街道办开展社会调查活动</w:t>
      </w:r>
      <w:r>
        <w:rPr>
          <w:rFonts w:eastAsia="宋体" w:hint="eastAsia"/>
          <w:kern w:val="0"/>
          <w:sz w:val="24"/>
          <w:szCs w:val="24"/>
          <w:lang w:val="zh-TW" w:eastAsia="zh-TW"/>
        </w:rPr>
        <w:t>。</w:t>
      </w:r>
    </w:p>
    <w:p w:rsidR="00EC6044" w:rsidRDefault="009D0117">
      <w:pPr>
        <w:pStyle w:val="A5"/>
        <w:ind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2.</w:t>
      </w:r>
      <w:r>
        <w:rPr>
          <w:rFonts w:eastAsia="宋体" w:hint="eastAsia"/>
          <w:sz w:val="24"/>
          <w:szCs w:val="24"/>
          <w:lang w:val="zh-TW" w:eastAsia="zh-TW"/>
        </w:rPr>
        <w:t>根据拟订的调查方案，开展</w:t>
      </w:r>
      <w:r>
        <w:rPr>
          <w:rFonts w:eastAsia="宋体" w:hint="eastAsia"/>
          <w:kern w:val="0"/>
          <w:sz w:val="24"/>
          <w:szCs w:val="24"/>
          <w:lang w:val="zh-TW" w:eastAsia="zh-TW"/>
        </w:rPr>
        <w:t>调查活动，撰写调查报告。</w:t>
      </w:r>
    </w:p>
    <w:p w:rsidR="00EC6044" w:rsidRDefault="009D0117">
      <w:pPr>
        <w:pStyle w:val="A5"/>
        <w:rPr>
          <w:rFonts w:ascii="宋体" w:eastAsia="宋体" w:hAnsi="宋体" w:cs="宋体"/>
          <w:sz w:val="28"/>
          <w:szCs w:val="28"/>
        </w:rPr>
      </w:pPr>
      <w:r>
        <w:rPr>
          <w:rFonts w:eastAsia="宋体" w:hint="eastAsia"/>
          <w:sz w:val="28"/>
          <w:szCs w:val="28"/>
          <w:lang w:val="zh-TW" w:eastAsia="zh-TW"/>
        </w:rPr>
        <w:t>三、活动时间和参与人员</w:t>
      </w:r>
    </w:p>
    <w:p w:rsidR="00EC6044" w:rsidRDefault="009D0117">
      <w:pPr>
        <w:pStyle w:val="A5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1.</w:t>
      </w:r>
      <w:r>
        <w:rPr>
          <w:rFonts w:eastAsia="宋体" w:hint="eastAsia"/>
          <w:sz w:val="24"/>
          <w:szCs w:val="24"/>
          <w:lang w:val="zh-TW" w:eastAsia="zh-TW"/>
        </w:rPr>
        <w:t>活动时间：</w:t>
      </w:r>
      <w:r>
        <w:rPr>
          <w:rFonts w:ascii="宋体"/>
          <w:sz w:val="24"/>
          <w:szCs w:val="24"/>
        </w:rPr>
        <w:t>2015</w:t>
      </w:r>
      <w:r>
        <w:rPr>
          <w:rFonts w:eastAsia="宋体" w:hint="eastAsia"/>
          <w:sz w:val="24"/>
          <w:szCs w:val="24"/>
          <w:lang w:val="zh-TW" w:eastAsia="zh-TW"/>
        </w:rPr>
        <w:t>年</w:t>
      </w:r>
      <w:r>
        <w:rPr>
          <w:rFonts w:ascii="宋体"/>
          <w:sz w:val="24"/>
          <w:szCs w:val="24"/>
        </w:rPr>
        <w:t>7</w:t>
      </w:r>
      <w:r>
        <w:rPr>
          <w:rFonts w:eastAsia="宋体" w:hint="eastAsia"/>
          <w:sz w:val="24"/>
          <w:szCs w:val="24"/>
          <w:lang w:val="zh-TW" w:eastAsia="zh-TW"/>
        </w:rPr>
        <w:t>月</w:t>
      </w:r>
      <w:r>
        <w:rPr>
          <w:rFonts w:ascii="宋体"/>
          <w:sz w:val="24"/>
          <w:szCs w:val="24"/>
        </w:rPr>
        <w:t>13</w:t>
      </w:r>
      <w:r>
        <w:rPr>
          <w:rFonts w:eastAsia="宋体" w:hint="eastAsia"/>
          <w:sz w:val="24"/>
          <w:szCs w:val="24"/>
          <w:lang w:val="zh-TW" w:eastAsia="zh-TW"/>
        </w:rPr>
        <w:t>日至</w:t>
      </w:r>
      <w:r>
        <w:rPr>
          <w:rFonts w:ascii="宋体"/>
          <w:sz w:val="24"/>
          <w:szCs w:val="24"/>
        </w:rPr>
        <w:t>8</w:t>
      </w:r>
      <w:r>
        <w:rPr>
          <w:rFonts w:eastAsia="宋体" w:hint="eastAsia"/>
          <w:sz w:val="24"/>
          <w:szCs w:val="24"/>
          <w:lang w:val="zh-TW" w:eastAsia="zh-TW"/>
        </w:rPr>
        <w:t>月</w:t>
      </w:r>
      <w:r>
        <w:rPr>
          <w:rFonts w:ascii="宋体"/>
          <w:sz w:val="24"/>
          <w:szCs w:val="24"/>
        </w:rPr>
        <w:t>2</w:t>
      </w:r>
      <w:r>
        <w:rPr>
          <w:rFonts w:eastAsia="宋体" w:hint="eastAsia"/>
          <w:sz w:val="24"/>
          <w:szCs w:val="24"/>
          <w:lang w:val="zh-TW" w:eastAsia="zh-TW"/>
        </w:rPr>
        <w:t>日</w:t>
      </w:r>
    </w:p>
    <w:p w:rsidR="00EC6044" w:rsidRDefault="009D0117">
      <w:pPr>
        <w:pStyle w:val="A5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2.</w:t>
      </w:r>
      <w:r>
        <w:rPr>
          <w:rFonts w:eastAsia="宋体" w:hint="eastAsia"/>
          <w:sz w:val="24"/>
          <w:szCs w:val="24"/>
          <w:lang w:val="zh-TW" w:eastAsia="zh-TW"/>
        </w:rPr>
        <w:t>参与人员：</w:t>
      </w:r>
      <w:r>
        <w:rPr>
          <w:rFonts w:ascii="宋体"/>
          <w:sz w:val="24"/>
          <w:szCs w:val="24"/>
        </w:rPr>
        <w:t>2012</w:t>
      </w:r>
      <w:r>
        <w:rPr>
          <w:rFonts w:eastAsia="宋体" w:hint="eastAsia"/>
          <w:sz w:val="24"/>
          <w:szCs w:val="24"/>
          <w:lang w:val="zh-TW" w:eastAsia="zh-TW"/>
        </w:rPr>
        <w:t>级公共事业管理（体育）专业学生，带队老师</w:t>
      </w:r>
      <w:r>
        <w:rPr>
          <w:rFonts w:ascii="宋体"/>
          <w:sz w:val="24"/>
          <w:szCs w:val="24"/>
        </w:rPr>
        <w:t>2</w:t>
      </w:r>
      <w:r>
        <w:rPr>
          <w:rFonts w:eastAsia="宋体" w:hint="eastAsia"/>
          <w:sz w:val="24"/>
          <w:szCs w:val="24"/>
          <w:lang w:val="zh-TW" w:eastAsia="zh-TW"/>
        </w:rPr>
        <w:t>人。</w:t>
      </w:r>
    </w:p>
    <w:p w:rsidR="00EC6044" w:rsidRDefault="009D0117">
      <w:pPr>
        <w:pStyle w:val="A5"/>
        <w:rPr>
          <w:rFonts w:ascii="宋体" w:eastAsia="宋体" w:hAnsi="宋体" w:cs="宋体"/>
          <w:sz w:val="28"/>
          <w:szCs w:val="28"/>
        </w:rPr>
      </w:pPr>
      <w:r>
        <w:rPr>
          <w:rFonts w:eastAsia="宋体" w:hint="eastAsia"/>
          <w:sz w:val="28"/>
          <w:szCs w:val="28"/>
          <w:lang w:val="zh-TW" w:eastAsia="zh-TW"/>
        </w:rPr>
        <w:t>四、具体活动安排</w:t>
      </w:r>
    </w:p>
    <w:tbl>
      <w:tblPr>
        <w:tblStyle w:val="TableNormal"/>
        <w:tblW w:w="828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140"/>
        <w:gridCol w:w="1980"/>
      </w:tblGrid>
      <w:tr w:rsidR="00EC6044">
        <w:trPr>
          <w:trHeight w:val="2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内容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带队教师</w:t>
            </w:r>
          </w:p>
        </w:tc>
      </w:tr>
      <w:tr w:rsidR="00EC6044">
        <w:trPr>
          <w:trHeight w:val="137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ascii="宋体"/>
                <w:sz w:val="24"/>
                <w:szCs w:val="24"/>
              </w:rPr>
              <w:t>7.13</w:t>
            </w: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调查小组团队建设、调查方案设计</w:t>
            </w:r>
          </w:p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（调查主题与内容，根据实习单位的需求</w:t>
            </w: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（比如青少年活动、社区社会保障、社区居家服务、社区文化活动</w:t>
            </w: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，自定）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王莉华</w:t>
            </w:r>
          </w:p>
        </w:tc>
      </w:tr>
      <w:tr w:rsidR="00EC6044">
        <w:trPr>
          <w:trHeight w:val="2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ascii="宋体"/>
                <w:sz w:val="24"/>
                <w:szCs w:val="24"/>
              </w:rPr>
              <w:t>7.14</w:t>
            </w: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调查小组修改、完善调查方案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王莉华</w:t>
            </w:r>
          </w:p>
        </w:tc>
      </w:tr>
      <w:tr w:rsidR="00EC6044">
        <w:trPr>
          <w:trHeight w:val="2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ascii="宋体"/>
                <w:sz w:val="24"/>
                <w:szCs w:val="24"/>
              </w:rPr>
              <w:t>7.15-7.26</w:t>
            </w: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分组开展调查活动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王素文、汪辉</w:t>
            </w:r>
          </w:p>
        </w:tc>
      </w:tr>
      <w:tr w:rsidR="00EC6044">
        <w:trPr>
          <w:trHeight w:val="2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ascii="宋体"/>
                <w:sz w:val="24"/>
                <w:szCs w:val="24"/>
              </w:rPr>
              <w:t>7.27-8.2</w:t>
            </w: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完成调查报告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王莉华</w:t>
            </w:r>
          </w:p>
        </w:tc>
      </w:tr>
      <w:tr w:rsidR="00EC6044">
        <w:trPr>
          <w:trHeight w:val="3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9D0117">
            <w:pPr>
              <w:pStyle w:val="A5"/>
            </w:pPr>
            <w:r>
              <w:rPr>
                <w:rFonts w:eastAsia="宋体" w:hint="eastAsia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044" w:rsidRDefault="00EC6044"/>
        </w:tc>
      </w:tr>
    </w:tbl>
    <w:p w:rsidR="00EC6044" w:rsidRDefault="00EC6044">
      <w:pPr>
        <w:pStyle w:val="A5"/>
        <w:ind w:left="108" w:hanging="108"/>
        <w:rPr>
          <w:rFonts w:ascii="宋体" w:eastAsia="宋体" w:hAnsi="宋体" w:cs="宋体"/>
          <w:sz w:val="28"/>
          <w:szCs w:val="28"/>
        </w:rPr>
      </w:pPr>
    </w:p>
    <w:p w:rsidR="00EC6044" w:rsidRDefault="00EC6044">
      <w:pPr>
        <w:pStyle w:val="A5"/>
        <w:rPr>
          <w:rFonts w:ascii="宋体" w:eastAsia="宋体" w:hAnsi="宋体" w:cs="宋体"/>
          <w:sz w:val="28"/>
          <w:szCs w:val="28"/>
        </w:rPr>
      </w:pPr>
    </w:p>
    <w:p w:rsidR="00EC6044" w:rsidRPr="00720EBC" w:rsidRDefault="00720EBC">
      <w:pPr>
        <w:pStyle w:val="A5"/>
        <w:spacing w:line="400" w:lineRule="exact"/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9D0117">
        <w:rPr>
          <w:rFonts w:eastAsia="宋体" w:hint="eastAsia"/>
          <w:sz w:val="24"/>
          <w:szCs w:val="24"/>
          <w:lang w:val="zh-TW" w:eastAsia="zh-TW"/>
        </w:rPr>
        <w:t>课程考核要求：</w:t>
      </w:r>
    </w:p>
    <w:p w:rsidR="00EC6044" w:rsidRDefault="009D0117">
      <w:pPr>
        <w:pStyle w:val="A5"/>
        <w:spacing w:line="400" w:lineRule="exact"/>
        <w:ind w:firstLine="360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val="zh-TW" w:eastAsia="zh-TW"/>
        </w:rPr>
        <w:t>《社会调查》是公共事业管理（体育）专业必修课程的实践环节。课程考核包括以下</w:t>
      </w:r>
      <w:r>
        <w:rPr>
          <w:rFonts w:ascii="宋体"/>
          <w:sz w:val="24"/>
          <w:szCs w:val="24"/>
        </w:rPr>
        <w:t>4</w:t>
      </w:r>
      <w:r>
        <w:rPr>
          <w:rFonts w:eastAsia="宋体" w:hint="eastAsia"/>
          <w:sz w:val="24"/>
          <w:szCs w:val="24"/>
          <w:lang w:val="zh-TW" w:eastAsia="zh-TW"/>
        </w:rPr>
        <w:t>项要求，百分比表示该项在考核成绩中所占比例：</w:t>
      </w:r>
    </w:p>
    <w:p w:rsidR="00EC6044" w:rsidRDefault="009D0117">
      <w:pPr>
        <w:pStyle w:val="A5"/>
        <w:numPr>
          <w:ilvl w:val="0"/>
          <w:numId w:val="3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40%</w:t>
      </w:r>
      <w:r>
        <w:rPr>
          <w:rFonts w:eastAsia="宋体" w:hint="eastAsia"/>
          <w:sz w:val="24"/>
          <w:szCs w:val="24"/>
          <w:lang w:eastAsia="zh-TW"/>
        </w:rPr>
        <w:t>：社会调查报告（</w:t>
      </w:r>
      <w:r>
        <w:rPr>
          <w:rFonts w:ascii="宋体"/>
          <w:sz w:val="24"/>
          <w:szCs w:val="24"/>
        </w:rPr>
        <w:t>3000</w:t>
      </w:r>
      <w:r>
        <w:rPr>
          <w:rFonts w:eastAsia="宋体" w:hint="eastAsia"/>
          <w:sz w:val="24"/>
          <w:szCs w:val="24"/>
          <w:lang w:eastAsia="zh-TW"/>
        </w:rPr>
        <w:t>字以上，电子版和纸质版都要上交）</w:t>
      </w:r>
    </w:p>
    <w:p w:rsidR="00EC6044" w:rsidRDefault="009D0117">
      <w:pPr>
        <w:pStyle w:val="A5"/>
        <w:numPr>
          <w:ilvl w:val="0"/>
          <w:numId w:val="3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30%</w:t>
      </w:r>
      <w:r>
        <w:rPr>
          <w:rFonts w:eastAsia="宋体" w:hint="eastAsia"/>
          <w:sz w:val="24"/>
          <w:szCs w:val="24"/>
          <w:lang w:eastAsia="zh-TW"/>
        </w:rPr>
        <w:t>：《浙江大学教育学院短学期实践课程考核表》</w:t>
      </w:r>
      <w:r>
        <w:rPr>
          <w:rFonts w:ascii="宋体"/>
          <w:sz w:val="24"/>
          <w:szCs w:val="24"/>
        </w:rPr>
        <w:t xml:space="preserve"> </w:t>
      </w:r>
    </w:p>
    <w:p w:rsidR="00EC6044" w:rsidRDefault="009D0117">
      <w:pPr>
        <w:pStyle w:val="A5"/>
        <w:numPr>
          <w:ilvl w:val="1"/>
          <w:numId w:val="3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eastAsia="zh-TW"/>
        </w:rPr>
        <w:t>实习活动安排、过程描述</w:t>
      </w:r>
    </w:p>
    <w:p w:rsidR="00EC6044" w:rsidRDefault="009D0117">
      <w:pPr>
        <w:pStyle w:val="A5"/>
        <w:numPr>
          <w:ilvl w:val="1"/>
          <w:numId w:val="3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eastAsia="zh-TW"/>
        </w:rPr>
        <w:t>实习活动体验和感悟</w:t>
      </w:r>
    </w:p>
    <w:p w:rsidR="00EC6044" w:rsidRDefault="009D0117">
      <w:pPr>
        <w:pStyle w:val="A5"/>
        <w:numPr>
          <w:ilvl w:val="1"/>
          <w:numId w:val="3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eastAsia="zh-TW"/>
        </w:rPr>
        <w:t>社会调查报告总结</w:t>
      </w:r>
    </w:p>
    <w:p w:rsidR="00EC6044" w:rsidRDefault="009D0117">
      <w:pPr>
        <w:pStyle w:val="A5"/>
        <w:numPr>
          <w:ilvl w:val="0"/>
          <w:numId w:val="3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lastRenderedPageBreak/>
        <w:t>20%</w:t>
      </w:r>
      <w:r>
        <w:rPr>
          <w:rFonts w:eastAsia="宋体" w:hint="eastAsia"/>
          <w:sz w:val="24"/>
          <w:szCs w:val="24"/>
          <w:lang w:eastAsia="zh-TW"/>
        </w:rPr>
        <w:t>：调查方案设计</w:t>
      </w:r>
    </w:p>
    <w:p w:rsidR="00EC6044" w:rsidRDefault="009D0117">
      <w:pPr>
        <w:pStyle w:val="A5"/>
        <w:numPr>
          <w:ilvl w:val="0"/>
          <w:numId w:val="3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  <w:sz w:val="24"/>
          <w:szCs w:val="24"/>
        </w:rPr>
      </w:pPr>
      <w:r>
        <w:rPr>
          <w:rFonts w:ascii="宋体"/>
          <w:sz w:val="24"/>
          <w:szCs w:val="24"/>
        </w:rPr>
        <w:t>10%</w:t>
      </w:r>
      <w:r>
        <w:rPr>
          <w:rFonts w:eastAsia="宋体" w:hint="eastAsia"/>
          <w:sz w:val="24"/>
          <w:szCs w:val="24"/>
          <w:lang w:eastAsia="zh-TW"/>
        </w:rPr>
        <w:t>：出勤率（调查方案设计、调查活动）</w:t>
      </w:r>
    </w:p>
    <w:p w:rsidR="00EC6044" w:rsidRDefault="009D0117">
      <w:pPr>
        <w:pStyle w:val="A5"/>
        <w:spacing w:line="400" w:lineRule="exact"/>
        <w:ind w:left="360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val="zh-TW" w:eastAsia="zh-TW"/>
        </w:rPr>
        <w:t>注明：</w:t>
      </w:r>
      <w:r>
        <w:rPr>
          <w:rFonts w:ascii="宋体"/>
          <w:sz w:val="24"/>
          <w:szCs w:val="24"/>
        </w:rPr>
        <w:t>1</w:t>
      </w:r>
      <w:r>
        <w:rPr>
          <w:rFonts w:eastAsia="宋体" w:hint="eastAsia"/>
          <w:sz w:val="24"/>
          <w:szCs w:val="24"/>
          <w:lang w:val="zh-TW" w:eastAsia="zh-TW"/>
        </w:rPr>
        <w:t>社会调查报告和</w:t>
      </w:r>
      <w:r>
        <w:rPr>
          <w:rFonts w:ascii="宋体"/>
          <w:sz w:val="24"/>
          <w:szCs w:val="24"/>
        </w:rPr>
        <w:t>2</w:t>
      </w:r>
      <w:r>
        <w:rPr>
          <w:rFonts w:eastAsia="宋体" w:hint="eastAsia"/>
          <w:sz w:val="24"/>
          <w:szCs w:val="24"/>
          <w:lang w:val="zh-TW" w:eastAsia="zh-TW"/>
        </w:rPr>
        <w:t>《浙江大学教育学院短学期实践课程考核表》需要同时提交</w:t>
      </w:r>
      <w:r>
        <w:rPr>
          <w:rFonts w:hAnsi="宋体"/>
          <w:sz w:val="24"/>
          <w:szCs w:val="24"/>
        </w:rPr>
        <w:t>“</w:t>
      </w:r>
      <w:r>
        <w:rPr>
          <w:rFonts w:eastAsia="宋体" w:hint="eastAsia"/>
          <w:sz w:val="24"/>
          <w:szCs w:val="24"/>
          <w:lang w:val="zh-TW" w:eastAsia="zh-TW"/>
        </w:rPr>
        <w:t>纸质版</w:t>
      </w:r>
      <w:r>
        <w:rPr>
          <w:rFonts w:hAnsi="宋体"/>
          <w:sz w:val="24"/>
          <w:szCs w:val="24"/>
        </w:rPr>
        <w:t>”</w:t>
      </w:r>
      <w:r>
        <w:rPr>
          <w:rFonts w:eastAsia="宋体" w:hint="eastAsia"/>
          <w:sz w:val="24"/>
          <w:szCs w:val="24"/>
          <w:lang w:val="zh-TW" w:eastAsia="zh-TW"/>
        </w:rPr>
        <w:t>和</w:t>
      </w:r>
      <w:r>
        <w:rPr>
          <w:rFonts w:hAnsi="宋体"/>
          <w:sz w:val="24"/>
          <w:szCs w:val="24"/>
        </w:rPr>
        <w:t>“</w:t>
      </w:r>
      <w:r>
        <w:rPr>
          <w:rFonts w:eastAsia="宋体" w:hint="eastAsia"/>
          <w:sz w:val="24"/>
          <w:szCs w:val="24"/>
          <w:lang w:val="zh-TW" w:eastAsia="zh-TW"/>
        </w:rPr>
        <w:t>电子版</w:t>
      </w:r>
      <w:r>
        <w:rPr>
          <w:rFonts w:hAnsi="宋体"/>
          <w:sz w:val="24"/>
          <w:szCs w:val="24"/>
        </w:rPr>
        <w:t>”</w:t>
      </w:r>
      <w:r>
        <w:rPr>
          <w:rFonts w:eastAsia="宋体" w:hint="eastAsia"/>
          <w:sz w:val="24"/>
          <w:szCs w:val="24"/>
          <w:lang w:val="zh-TW" w:eastAsia="zh-TW"/>
        </w:rPr>
        <w:t>各一份。</w:t>
      </w:r>
    </w:p>
    <w:p w:rsidR="00EC6044" w:rsidRDefault="00EC6044">
      <w:pPr>
        <w:pStyle w:val="A5"/>
        <w:spacing w:line="400" w:lineRule="exact"/>
        <w:rPr>
          <w:rFonts w:ascii="宋体" w:eastAsia="宋体" w:hAnsi="宋体" w:cs="宋体"/>
          <w:sz w:val="24"/>
          <w:szCs w:val="24"/>
        </w:rPr>
      </w:pPr>
    </w:p>
    <w:p w:rsidR="00EC6044" w:rsidRDefault="009D0117">
      <w:pPr>
        <w:pStyle w:val="A5"/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eastAsia="宋体" w:hint="eastAsia"/>
          <w:sz w:val="24"/>
          <w:szCs w:val="24"/>
          <w:lang w:val="zh-TW" w:eastAsia="zh-TW"/>
        </w:rPr>
        <w:t>社会调查报告参考格式：</w:t>
      </w:r>
    </w:p>
    <w:p w:rsidR="00EC6044" w:rsidRDefault="009D0117">
      <w:pPr>
        <w:pStyle w:val="A5"/>
        <w:numPr>
          <w:ilvl w:val="0"/>
          <w:numId w:val="6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题目：标题、署名和分工、目录、摘要</w:t>
      </w:r>
    </w:p>
    <w:p w:rsidR="00EC6044" w:rsidRDefault="009D0117">
      <w:pPr>
        <w:pStyle w:val="A5"/>
        <w:numPr>
          <w:ilvl w:val="0"/>
          <w:numId w:val="7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主体：</w:t>
      </w:r>
    </w:p>
    <w:p w:rsidR="00EC6044" w:rsidRDefault="009D0117">
      <w:pPr>
        <w:pStyle w:val="A5"/>
        <w:numPr>
          <w:ilvl w:val="1"/>
          <w:numId w:val="8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社会调查目的和选题（背景、文献综述）</w:t>
      </w:r>
    </w:p>
    <w:p w:rsidR="00EC6044" w:rsidRDefault="009D0117">
      <w:pPr>
        <w:pStyle w:val="A5"/>
        <w:numPr>
          <w:ilvl w:val="1"/>
          <w:numId w:val="9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社会调查对象和抽样</w:t>
      </w:r>
    </w:p>
    <w:p w:rsidR="00EC6044" w:rsidRDefault="009D0117">
      <w:pPr>
        <w:pStyle w:val="A5"/>
        <w:numPr>
          <w:ilvl w:val="1"/>
          <w:numId w:val="10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社会调查方法</w:t>
      </w:r>
    </w:p>
    <w:p w:rsidR="00EC6044" w:rsidRDefault="009D0117">
      <w:pPr>
        <w:pStyle w:val="A5"/>
        <w:numPr>
          <w:ilvl w:val="1"/>
          <w:numId w:val="11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调查数据和资料分析</w:t>
      </w:r>
    </w:p>
    <w:p w:rsidR="00EC6044" w:rsidRDefault="009D0117">
      <w:pPr>
        <w:pStyle w:val="A5"/>
        <w:numPr>
          <w:ilvl w:val="1"/>
          <w:numId w:val="12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调查结果</w:t>
      </w:r>
    </w:p>
    <w:p w:rsidR="00EC6044" w:rsidRDefault="009D0117">
      <w:pPr>
        <w:pStyle w:val="A5"/>
        <w:numPr>
          <w:ilvl w:val="1"/>
          <w:numId w:val="13"/>
        </w:numPr>
        <w:tabs>
          <w:tab w:val="num" w:pos="1395"/>
          <w:tab w:val="left" w:pos="1440"/>
        </w:tabs>
        <w:spacing w:line="400" w:lineRule="exact"/>
        <w:ind w:left="139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总结和建议</w:t>
      </w:r>
    </w:p>
    <w:p w:rsidR="00EC6044" w:rsidRDefault="009D0117">
      <w:pPr>
        <w:pStyle w:val="A5"/>
        <w:numPr>
          <w:ilvl w:val="0"/>
          <w:numId w:val="14"/>
        </w:numPr>
        <w:tabs>
          <w:tab w:val="num" w:pos="675"/>
          <w:tab w:val="left" w:pos="720"/>
        </w:tabs>
        <w:spacing w:line="400" w:lineRule="exact"/>
        <w:ind w:left="675" w:hanging="315"/>
        <w:rPr>
          <w:rFonts w:ascii="宋体" w:eastAsia="宋体" w:hAnsi="宋体" w:cs="宋体"/>
        </w:rPr>
      </w:pPr>
      <w:r>
        <w:rPr>
          <w:rFonts w:eastAsia="宋体" w:hint="eastAsia"/>
          <w:sz w:val="24"/>
          <w:szCs w:val="24"/>
          <w:lang w:eastAsia="zh-TW"/>
        </w:rPr>
        <w:t>参考文献和附录</w:t>
      </w:r>
    </w:p>
    <w:p w:rsidR="00EC6044" w:rsidRDefault="00EC6044">
      <w:pPr>
        <w:pStyle w:val="A5"/>
        <w:spacing w:line="360" w:lineRule="auto"/>
        <w:rPr>
          <w:rFonts w:ascii="宋体" w:eastAsia="宋体" w:hAnsi="宋体" w:cs="宋体"/>
          <w:sz w:val="24"/>
          <w:szCs w:val="24"/>
        </w:rPr>
      </w:pPr>
    </w:p>
    <w:tbl>
      <w:tblPr>
        <w:tblStyle w:val="TableNormal"/>
        <w:tblW w:w="6916" w:type="dxa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6"/>
        <w:gridCol w:w="1980"/>
      </w:tblGrid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社会调查报告的评价内容和标准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分值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社会调查选题阐述是否明确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10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社会调查工具设计（抽样和方法）是否恰当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20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社会调查过程描述是否详细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20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社会调查数据分析过程展示是否清晰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25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社会调查结论的分析是否到位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25</w:t>
            </w:r>
          </w:p>
        </w:tc>
      </w:tr>
      <w:tr w:rsidR="00EC6044">
        <w:trPr>
          <w:trHeight w:val="354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left"/>
            </w:pPr>
            <w:r>
              <w:rPr>
                <w:rFonts w:eastAsia="宋体" w:hint="eastAsia"/>
                <w:kern w:val="0"/>
                <w:sz w:val="24"/>
                <w:szCs w:val="24"/>
                <w:lang w:val="zh-TW" w:eastAsia="zh-TW"/>
              </w:rPr>
              <w:t>总分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C6044" w:rsidRDefault="009D0117">
            <w:pPr>
              <w:pStyle w:val="A5"/>
              <w:widowControl/>
              <w:spacing w:line="400" w:lineRule="exact"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100</w:t>
            </w:r>
          </w:p>
        </w:tc>
      </w:tr>
    </w:tbl>
    <w:p w:rsidR="00EC6044" w:rsidRDefault="00EC6044">
      <w:pPr>
        <w:pStyle w:val="A5"/>
        <w:ind w:left="392" w:hanging="392"/>
        <w:rPr>
          <w:rFonts w:ascii="宋体" w:eastAsia="宋体" w:hAnsi="宋体" w:cs="宋体"/>
          <w:sz w:val="24"/>
          <w:szCs w:val="24"/>
        </w:rPr>
      </w:pPr>
    </w:p>
    <w:p w:rsidR="00EC6044" w:rsidRPr="009067E4" w:rsidRDefault="00EC6044" w:rsidP="009067E4">
      <w:pPr>
        <w:pStyle w:val="A5"/>
        <w:spacing w:line="400" w:lineRule="exact"/>
        <w:rPr>
          <w:rFonts w:eastAsia="宋体"/>
          <w:sz w:val="24"/>
          <w:szCs w:val="24"/>
          <w:lang w:val="zh-TW"/>
        </w:rPr>
      </w:pPr>
    </w:p>
    <w:p w:rsidR="00C51F3C" w:rsidRPr="00C51F3C" w:rsidRDefault="00720EBC" w:rsidP="00C51F3C">
      <w:pPr>
        <w:pStyle w:val="A5"/>
        <w:spacing w:line="400" w:lineRule="exact"/>
        <w:rPr>
          <w:rFonts w:eastAsia="宋体"/>
          <w:sz w:val="24"/>
          <w:szCs w:val="24"/>
          <w:lang w:val="zh-TW" w:eastAsia="zh-TW"/>
        </w:rPr>
      </w:pPr>
      <w:r>
        <w:rPr>
          <w:rFonts w:eastAsia="宋体" w:hint="eastAsia"/>
          <w:sz w:val="24"/>
          <w:szCs w:val="24"/>
          <w:lang w:val="zh-TW"/>
        </w:rPr>
        <w:t>六、</w:t>
      </w:r>
      <w:bookmarkStart w:id="0" w:name="_GoBack"/>
      <w:bookmarkEnd w:id="0"/>
      <w:r w:rsidR="00C51F3C">
        <w:rPr>
          <w:rFonts w:eastAsia="宋体" w:hint="eastAsia"/>
          <w:kern w:val="0"/>
          <w:sz w:val="24"/>
          <w:szCs w:val="24"/>
          <w:lang w:val="zh-TW" w:eastAsia="zh-TW"/>
        </w:rPr>
        <w:t>安全</w:t>
      </w:r>
      <w:r w:rsidR="00C51F3C">
        <w:rPr>
          <w:rFonts w:eastAsia="宋体" w:hint="eastAsia"/>
          <w:kern w:val="0"/>
          <w:sz w:val="24"/>
          <w:szCs w:val="24"/>
          <w:lang w:val="zh-TW"/>
        </w:rPr>
        <w:t>注意事项</w:t>
      </w:r>
    </w:p>
    <w:p w:rsidR="00C51F3C" w:rsidRDefault="00C51F3C" w:rsidP="00C51F3C">
      <w:pPr>
        <w:spacing w:line="360" w:lineRule="auto"/>
        <w:ind w:firstLineChars="200" w:firstLine="480"/>
        <w:rPr>
          <w:rFonts w:eastAsia="宋体" w:hint="eastAsia"/>
          <w:lang w:val="zh-TW" w:eastAsia="zh-CN"/>
        </w:rPr>
      </w:pPr>
      <w:r>
        <w:rPr>
          <w:rFonts w:eastAsia="宋体" w:hint="eastAsia"/>
          <w:lang w:val="zh-TW" w:eastAsia="zh-CN"/>
        </w:rPr>
        <w:t>1</w:t>
      </w:r>
      <w:r>
        <w:rPr>
          <w:rFonts w:eastAsia="宋体" w:hint="eastAsia"/>
          <w:lang w:val="zh-TW" w:eastAsia="zh-CN"/>
        </w:rPr>
        <w:t>、</w:t>
      </w:r>
      <w:r>
        <w:rPr>
          <w:rFonts w:eastAsia="宋体" w:hint="eastAsia"/>
          <w:lang w:val="zh-TW" w:eastAsia="zh-TW"/>
        </w:rPr>
        <w:t>交通</w:t>
      </w:r>
      <w:r>
        <w:rPr>
          <w:rFonts w:eastAsia="宋体" w:hint="eastAsia"/>
          <w:lang w:val="zh-TW" w:eastAsia="zh-CN"/>
        </w:rPr>
        <w:t>和通信</w:t>
      </w:r>
    </w:p>
    <w:p w:rsidR="00C51F3C" w:rsidRDefault="00C51F3C" w:rsidP="00C51F3C">
      <w:pPr>
        <w:spacing w:line="360" w:lineRule="auto"/>
        <w:ind w:firstLine="480"/>
        <w:rPr>
          <w:rFonts w:eastAsia="宋体" w:hint="eastAsia"/>
          <w:lang w:val="zh-TW" w:eastAsia="zh-TW"/>
        </w:rPr>
      </w:pPr>
      <w:r>
        <w:rPr>
          <w:rFonts w:eastAsia="宋体" w:hint="eastAsia"/>
          <w:lang w:val="zh-TW" w:eastAsia="zh-CN"/>
        </w:rPr>
        <w:t>在实习过程中，</w:t>
      </w:r>
      <w:r>
        <w:rPr>
          <w:rFonts w:eastAsia="宋体" w:hint="eastAsia"/>
          <w:lang w:val="zh-TW" w:eastAsia="zh-TW"/>
        </w:rPr>
        <w:t>一切相关人员都要听从指挥，不能单独行动。手机应该保持有充足电量及话费，以便成员之间相互随时联系。行路过程中，要遵守纪律，一起行动，不能掉队。</w:t>
      </w:r>
    </w:p>
    <w:p w:rsidR="00C51F3C" w:rsidRDefault="00C51F3C" w:rsidP="00C51F3C">
      <w:pPr>
        <w:spacing w:line="360" w:lineRule="auto"/>
        <w:ind w:firstLineChars="200" w:firstLine="480"/>
        <w:rPr>
          <w:rFonts w:eastAsia="宋体" w:hint="eastAsia"/>
          <w:lang w:val="zh-TW" w:eastAsia="zh-CN"/>
        </w:rPr>
      </w:pPr>
      <w:r>
        <w:rPr>
          <w:rFonts w:eastAsia="宋体" w:hint="eastAsia"/>
          <w:lang w:val="zh-TW" w:eastAsia="zh-CN"/>
        </w:rPr>
        <w:t>2</w:t>
      </w:r>
      <w:r>
        <w:rPr>
          <w:rFonts w:eastAsia="宋体" w:hint="eastAsia"/>
          <w:lang w:val="zh-TW" w:eastAsia="zh-CN"/>
        </w:rPr>
        <w:t>、</w:t>
      </w:r>
      <w:r>
        <w:rPr>
          <w:rFonts w:eastAsia="宋体" w:hint="eastAsia"/>
          <w:lang w:val="zh-TW" w:eastAsia="zh-TW"/>
        </w:rPr>
        <w:t>健康及卫生</w:t>
      </w:r>
    </w:p>
    <w:p w:rsidR="00C51F3C" w:rsidRDefault="00C51F3C" w:rsidP="00C51F3C">
      <w:pPr>
        <w:spacing w:line="360" w:lineRule="auto"/>
        <w:ind w:firstLine="480"/>
        <w:rPr>
          <w:rFonts w:eastAsia="宋体" w:hint="eastAsia"/>
          <w:lang w:val="zh-TW" w:eastAsia="zh-TW"/>
        </w:rPr>
      </w:pPr>
      <w:r>
        <w:rPr>
          <w:rFonts w:eastAsia="宋体" w:hint="eastAsia"/>
          <w:lang w:val="zh-TW" w:eastAsia="zh-TW"/>
        </w:rPr>
        <w:lastRenderedPageBreak/>
        <w:t>在</w:t>
      </w:r>
      <w:r>
        <w:rPr>
          <w:rFonts w:eastAsia="宋体" w:hint="eastAsia"/>
          <w:lang w:val="zh-TW" w:eastAsia="zh-CN"/>
        </w:rPr>
        <w:t>实习开始前</w:t>
      </w:r>
      <w:r>
        <w:rPr>
          <w:rFonts w:eastAsia="宋体" w:hint="eastAsia"/>
          <w:lang w:val="zh-TW" w:eastAsia="zh-TW"/>
        </w:rPr>
        <w:t>队里成员应该对自己的身体健康状况做一个比较全面地了解，以前有过病史要向医生询问是否适合在酷暑中实践，</w:t>
      </w:r>
      <w:r>
        <w:rPr>
          <w:rFonts w:eastAsia="宋体" w:hint="eastAsia"/>
          <w:lang w:val="zh-TW" w:eastAsia="zh-CN"/>
        </w:rPr>
        <w:t>如有问题请及时和指导老师联系</w:t>
      </w:r>
      <w:r>
        <w:rPr>
          <w:rFonts w:eastAsia="宋体" w:hint="eastAsia"/>
          <w:lang w:val="zh-TW" w:eastAsia="zh-TW"/>
        </w:rPr>
        <w:t>。准备好充足的所需要的药物，如感冒药，中暑药，及肠胃药等。一旦队中成员发生疾病，应该向带队人报告说明，由队友协同去看医生或在驻地休息。注意个人卫生，勤换衣服勤洗手洗澡。</w:t>
      </w:r>
    </w:p>
    <w:p w:rsidR="00C51F3C" w:rsidRDefault="00C51F3C" w:rsidP="00C51F3C">
      <w:pPr>
        <w:spacing w:line="360" w:lineRule="auto"/>
        <w:ind w:firstLine="480"/>
        <w:rPr>
          <w:rFonts w:eastAsia="宋体" w:hint="eastAsia"/>
          <w:lang w:val="zh-TW" w:eastAsia="zh-TW"/>
        </w:rPr>
      </w:pPr>
      <w:r>
        <w:rPr>
          <w:rFonts w:eastAsia="宋体" w:hint="eastAsia"/>
          <w:lang w:val="zh-TW" w:eastAsia="zh-TW"/>
        </w:rPr>
        <w:t>一旦发生突发性事件及紧急情况，应尽快通知到所有成员，再及时做出相应的决定。</w:t>
      </w:r>
    </w:p>
    <w:p w:rsidR="00720EBC" w:rsidRPr="00C51F3C" w:rsidRDefault="00720EBC" w:rsidP="00720EBC">
      <w:pPr>
        <w:widowControl w:val="0"/>
        <w:jc w:val="both"/>
        <w:rPr>
          <w:rFonts w:ascii="Arial Unicode MS" w:hAnsi="Arial Unicode MS" w:cs="Arial Unicode MS" w:hint="eastAsia"/>
          <w:color w:val="000000"/>
          <w:kern w:val="2"/>
          <w:u w:color="000000"/>
          <w:lang w:val="zh-TW" w:eastAsia="zh-CN"/>
        </w:rPr>
      </w:pPr>
    </w:p>
    <w:p w:rsidR="00EC6044" w:rsidRPr="009067E4" w:rsidRDefault="00EC6044" w:rsidP="009067E4">
      <w:pPr>
        <w:pStyle w:val="A5"/>
        <w:spacing w:line="400" w:lineRule="exact"/>
        <w:ind w:firstLine="360"/>
        <w:rPr>
          <w:rFonts w:eastAsia="宋体"/>
          <w:sz w:val="24"/>
          <w:szCs w:val="24"/>
          <w:lang w:val="zh-TW" w:eastAsia="zh-TW"/>
        </w:rPr>
      </w:pPr>
    </w:p>
    <w:sectPr w:rsidR="00EC6044" w:rsidRPr="009067E4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EA" w:rsidRDefault="001776EA">
      <w:r>
        <w:separator/>
      </w:r>
    </w:p>
  </w:endnote>
  <w:endnote w:type="continuationSeparator" w:id="0">
    <w:p w:rsidR="001776EA" w:rsidRDefault="001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44" w:rsidRDefault="00EC60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EA" w:rsidRDefault="001776EA">
      <w:r>
        <w:separator/>
      </w:r>
    </w:p>
  </w:footnote>
  <w:footnote w:type="continuationSeparator" w:id="0">
    <w:p w:rsidR="001776EA" w:rsidRDefault="0017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44" w:rsidRDefault="00EC60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3F1"/>
    <w:multiLevelType w:val="multilevel"/>
    <w:tmpl w:val="66EC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</w:abstractNum>
  <w:abstractNum w:abstractNumId="1">
    <w:nsid w:val="31AE24ED"/>
    <w:multiLevelType w:val="multilevel"/>
    <w:tmpl w:val="B404B20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</w:rPr>
    </w:lvl>
  </w:abstractNum>
  <w:abstractNum w:abstractNumId="2">
    <w:nsid w:val="36B27A44"/>
    <w:multiLevelType w:val="multilevel"/>
    <w:tmpl w:val="97D40BCC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3">
    <w:nsid w:val="48400F6D"/>
    <w:multiLevelType w:val="multilevel"/>
    <w:tmpl w:val="F47E16C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4">
    <w:nsid w:val="4DB72D33"/>
    <w:multiLevelType w:val="multilevel"/>
    <w:tmpl w:val="95D6CFC0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5">
    <w:nsid w:val="4F64733B"/>
    <w:multiLevelType w:val="multilevel"/>
    <w:tmpl w:val="F55A01B4"/>
    <w:lvl w:ilvl="0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6">
    <w:nsid w:val="5B5D49A0"/>
    <w:multiLevelType w:val="multilevel"/>
    <w:tmpl w:val="86FC01F6"/>
    <w:lvl w:ilvl="0">
      <w:start w:val="1"/>
      <w:numFmt w:val="bullet"/>
      <w:lvlText w:val="■"/>
      <w:lvlJc w:val="left"/>
      <w:rPr>
        <w:position w:val="0"/>
      </w:rPr>
    </w:lvl>
    <w:lvl w:ilvl="1">
      <w:start w:val="1"/>
      <w:numFmt w:val="bullet"/>
      <w:lvlText w:val="◻"/>
      <w:lvlJc w:val="left"/>
      <w:rPr>
        <w:position w:val="0"/>
      </w:rPr>
    </w:lvl>
    <w:lvl w:ilvl="2">
      <w:start w:val="1"/>
      <w:numFmt w:val="bullet"/>
      <w:lvlText w:val="■"/>
      <w:lvlJc w:val="left"/>
      <w:rPr>
        <w:position w:val="0"/>
      </w:rPr>
    </w:lvl>
    <w:lvl w:ilvl="3">
      <w:start w:val="1"/>
      <w:numFmt w:val="bullet"/>
      <w:lvlText w:val="■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■"/>
      <w:lvlJc w:val="left"/>
      <w:rPr>
        <w:position w:val="0"/>
      </w:rPr>
    </w:lvl>
    <w:lvl w:ilvl="6">
      <w:start w:val="1"/>
      <w:numFmt w:val="bullet"/>
      <w:lvlText w:val="■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■"/>
      <w:lvlJc w:val="left"/>
      <w:rPr>
        <w:position w:val="0"/>
      </w:rPr>
    </w:lvl>
  </w:abstractNum>
  <w:abstractNum w:abstractNumId="7">
    <w:nsid w:val="612A4BD6"/>
    <w:multiLevelType w:val="multilevel"/>
    <w:tmpl w:val="16260C9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8">
    <w:nsid w:val="63AB5937"/>
    <w:multiLevelType w:val="multilevel"/>
    <w:tmpl w:val="DCEA9DD2"/>
    <w:styleLink w:val="List1"/>
    <w:lvl w:ilvl="0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9">
    <w:nsid w:val="663F50CB"/>
    <w:multiLevelType w:val="multilevel"/>
    <w:tmpl w:val="8D406AC0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10">
    <w:nsid w:val="68DE5763"/>
    <w:multiLevelType w:val="multilevel"/>
    <w:tmpl w:val="8ABA777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1">
    <w:nsid w:val="6BA26965"/>
    <w:multiLevelType w:val="multilevel"/>
    <w:tmpl w:val="3B9C6274"/>
    <w:lvl w:ilvl="0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1">
      <w:start w:val="1"/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12">
    <w:nsid w:val="6D8607CE"/>
    <w:multiLevelType w:val="multilevel"/>
    <w:tmpl w:val="536CD408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13">
    <w:nsid w:val="7B3E4BA9"/>
    <w:multiLevelType w:val="multilevel"/>
    <w:tmpl w:val="BE3814DA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1">
      <w:numFmt w:val="bullet"/>
      <w:lvlText w:val="◻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color w:val="000000"/>
        <w:position w:val="0"/>
        <w:sz w:val="21"/>
        <w:szCs w:val="21"/>
        <w:u w:color="000000"/>
        <w:lang w:val="zh-TW" w:eastAsia="zh-T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宋体" w:eastAsia="宋体" w:hAnsi="宋体" w:cs="宋体"/>
        <w:color w:val="000000"/>
        <w:position w:val="0"/>
        <w:sz w:val="24"/>
        <w:szCs w:val="24"/>
        <w:u w:color="000000"/>
        <w:lang w:val="zh-TW" w:eastAsia="zh-TW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6044"/>
    <w:rsid w:val="001776EA"/>
    <w:rsid w:val="006942D9"/>
    <w:rsid w:val="00720EBC"/>
    <w:rsid w:val="009067E4"/>
    <w:rsid w:val="009D0117"/>
    <w:rsid w:val="00C51F3C"/>
    <w:rsid w:val="00E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导入的样式“1”"/>
  </w:style>
  <w:style w:type="numbering" w:customStyle="1" w:styleId="List1">
    <w:name w:val="List 1"/>
    <w:basedOn w:val="2"/>
    <w:pPr>
      <w:numPr>
        <w:numId w:val="14"/>
      </w:numPr>
    </w:pPr>
  </w:style>
  <w:style w:type="numbering" w:customStyle="1" w:styleId="2">
    <w:name w:val="已导入的样式“2”"/>
  </w:style>
  <w:style w:type="paragraph" w:styleId="a6">
    <w:name w:val="Plain Text"/>
    <w:pPr>
      <w:widowControl w:val="0"/>
      <w:jc w:val="both"/>
    </w:pPr>
    <w:rPr>
      <w:rFonts w:ascii="Arial Unicode MS" w:eastAsia="宋体" w:hAnsi="Arial Unicode MS" w:cs="Arial Unicode MS" w:hint="eastAsia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导入的样式“1”"/>
  </w:style>
  <w:style w:type="numbering" w:customStyle="1" w:styleId="List1">
    <w:name w:val="List 1"/>
    <w:basedOn w:val="2"/>
    <w:pPr>
      <w:numPr>
        <w:numId w:val="14"/>
      </w:numPr>
    </w:pPr>
  </w:style>
  <w:style w:type="numbering" w:customStyle="1" w:styleId="2">
    <w:name w:val="已导入的样式“2”"/>
  </w:style>
  <w:style w:type="paragraph" w:styleId="a6">
    <w:name w:val="Plain Text"/>
    <w:pPr>
      <w:widowControl w:val="0"/>
      <w:jc w:val="both"/>
    </w:pPr>
    <w:rPr>
      <w:rFonts w:ascii="Arial Unicode MS" w:eastAsia="宋体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195</Words>
  <Characters>1116</Characters>
  <Application>Microsoft Office Word</Application>
  <DocSecurity>0</DocSecurity>
  <Lines>9</Lines>
  <Paragraphs>2</Paragraphs>
  <ScaleCrop>false</ScaleCrop>
  <Company>微软中国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4</cp:revision>
  <dcterms:created xsi:type="dcterms:W3CDTF">2015-06-26T03:34:00Z</dcterms:created>
  <dcterms:modified xsi:type="dcterms:W3CDTF">2015-06-26T07:08:00Z</dcterms:modified>
</cp:coreProperties>
</file>