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7C" w:rsidRDefault="00B1398A">
      <w:pPr>
        <w:spacing w:beforeLines="100" w:before="312" w:afterLines="20" w:after="62" w:line="500" w:lineRule="exact"/>
        <w:ind w:firstLineChars="800" w:firstLine="1928"/>
        <w:rPr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体育学系学生第一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21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夏</w:t>
      </w:r>
      <w:r>
        <w:rPr>
          <w:rFonts w:hint="eastAsia"/>
          <w:b/>
          <w:sz w:val="24"/>
        </w:rPr>
        <w:t>学期学生预备党员发展材料预审表</w:t>
      </w:r>
    </w:p>
    <w:tbl>
      <w:tblPr>
        <w:tblW w:w="163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900"/>
        <w:gridCol w:w="900"/>
        <w:gridCol w:w="900"/>
        <w:gridCol w:w="900"/>
        <w:gridCol w:w="1440"/>
        <w:gridCol w:w="1260"/>
        <w:gridCol w:w="3240"/>
        <w:gridCol w:w="1856"/>
        <w:gridCol w:w="1204"/>
        <w:gridCol w:w="1080"/>
        <w:gridCol w:w="1080"/>
      </w:tblGrid>
      <w:tr w:rsidR="00E60B7C">
        <w:trPr>
          <w:cantSplit/>
          <w:trHeight w:val="42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年级专业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入党申请情况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确认积极分子时间</w:t>
            </w:r>
            <w:r>
              <w:rPr>
                <w:rFonts w:hint="eastAsia"/>
                <w:spacing w:val="-20"/>
                <w:szCs w:val="21"/>
              </w:rPr>
              <w:t>/</w:t>
            </w:r>
            <w:r>
              <w:rPr>
                <w:rFonts w:hint="eastAsia"/>
                <w:spacing w:val="-20"/>
                <w:szCs w:val="21"/>
              </w:rPr>
              <w:t>培养联系人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积极分子培训班时间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发展对象培训班时间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学业综合评价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其他研究学习和社会工作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递交思想汇报情况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备注</w:t>
            </w:r>
          </w:p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说明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支部调查审查意见</w:t>
            </w:r>
          </w:p>
        </w:tc>
      </w:tr>
      <w:tr w:rsidR="00E60B7C">
        <w:trPr>
          <w:cantSplit/>
          <w:trHeight w:val="41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28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学业综合测评</w:t>
            </w:r>
          </w:p>
          <w:p w:rsidR="00E60B7C" w:rsidRDefault="00B1398A">
            <w:pPr>
              <w:spacing w:line="280" w:lineRule="exact"/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A/B/C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28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近期考试有无不合格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E60B7C">
            <w:pPr>
              <w:jc w:val="center"/>
              <w:rPr>
                <w:szCs w:val="21"/>
              </w:rPr>
            </w:pPr>
          </w:p>
        </w:tc>
      </w:tr>
      <w:tr w:rsidR="00E60B7C">
        <w:trPr>
          <w:cantSplit/>
          <w:trHeight w:val="19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徐晓洋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武术与民族传统体育</w:t>
            </w:r>
            <w:r>
              <w:rPr>
                <w:rFonts w:hint="eastAsia"/>
                <w:szCs w:val="21"/>
              </w:rPr>
              <w:t>1801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2018.9.5/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2020.5.18/</w:t>
            </w:r>
            <w:r>
              <w:rPr>
                <w:rFonts w:hint="eastAsia"/>
                <w:szCs w:val="21"/>
              </w:rPr>
              <w:t>马岚</w:t>
            </w:r>
            <w:r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马紫晨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2020.05-2020.06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第一期入积极分子培训班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2021.05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第二期发展对象培训班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3.91/3.83/3.89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、参加了</w:t>
            </w:r>
            <w:proofErr w:type="spellStart"/>
            <w:r>
              <w:rPr>
                <w:rFonts w:hint="eastAsia"/>
                <w:szCs w:val="21"/>
              </w:rPr>
              <w:t>srtp</w:t>
            </w:r>
            <w:proofErr w:type="spellEnd"/>
            <w:r>
              <w:rPr>
                <w:rFonts w:hint="eastAsia"/>
                <w:szCs w:val="21"/>
              </w:rPr>
              <w:t>项目研究，并被评为国创</w:t>
            </w:r>
          </w:p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、组织了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寒假社会实践并申报了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挑战杯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竞赛红色专项活动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年全国大学生武术竞</w:t>
            </w:r>
            <w:proofErr w:type="gramStart"/>
            <w:r>
              <w:rPr>
                <w:rFonts w:hint="eastAsia"/>
                <w:szCs w:val="21"/>
              </w:rPr>
              <w:t>艺大赛</w:t>
            </w:r>
            <w:proofErr w:type="gramEnd"/>
            <w:r>
              <w:rPr>
                <w:rFonts w:hint="eastAsia"/>
                <w:szCs w:val="21"/>
              </w:rPr>
              <w:t>金奖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年全球太极拳网络大赛浙江大学站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大学生组孙式</w:t>
            </w:r>
            <w:proofErr w:type="gramEnd"/>
            <w:r>
              <w:rPr>
                <w:rFonts w:hint="eastAsia"/>
                <w:szCs w:val="21"/>
              </w:rPr>
              <w:t>太极拳二等奖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年全国武术套路锦标赛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太极</w:t>
            </w:r>
            <w:proofErr w:type="gramStart"/>
            <w:r>
              <w:rPr>
                <w:rFonts w:hint="eastAsia"/>
                <w:szCs w:val="21"/>
              </w:rPr>
              <w:t>拳赛区</w:t>
            </w:r>
            <w:proofErr w:type="gramEnd"/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孙式太极拳第十一名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获得一级运动员证书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4/2021.03.14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  <w:tr w:rsidR="00E60B7C">
        <w:trPr>
          <w:cantSplit/>
          <w:trHeight w:val="2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金汀舟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运动训练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018.09.0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020.05.</w:t>
            </w:r>
            <w:r>
              <w:rPr>
                <w:rFonts w:hint="eastAsia"/>
                <w:szCs w:val="21"/>
              </w:rPr>
              <w:t>18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周艺霖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李啸虎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2020.05-2020.06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第一期入积极分子培训班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2021.05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第二期发展对象培训班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.44/4.08/3.89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  <w:proofErr w:type="spellStart"/>
            <w:r>
              <w:rPr>
                <w:rFonts w:hint="eastAsia"/>
                <w:szCs w:val="21"/>
              </w:rPr>
              <w:t>srtp</w:t>
            </w:r>
            <w:proofErr w:type="spellEnd"/>
            <w:r>
              <w:rPr>
                <w:rFonts w:hint="eastAsia"/>
                <w:szCs w:val="21"/>
              </w:rPr>
              <w:t>立项完成，校友行社会实践活动、二星志愿者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浙江大学二等奖学金、优秀团员、优秀学长组、浙江省大学生游泳锦标赛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仰泳第二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/2021.03.0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  <w:tr w:rsidR="00E60B7C">
        <w:trPr>
          <w:cantSplit/>
          <w:trHeight w:val="2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</w:rPr>
              <w:lastRenderedPageBreak/>
              <w:t>李祉</w:t>
            </w:r>
            <w:proofErr w:type="gramStart"/>
            <w:r>
              <w:rPr>
                <w:rFonts w:hint="eastAsia"/>
              </w:rPr>
              <w:t>彧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t>运动训练</w:t>
            </w:r>
            <w:r>
              <w:rPr>
                <w:rFonts w:hint="eastAsia"/>
              </w:rPr>
              <w:t>1701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.09.</w:t>
            </w:r>
            <w:r>
              <w:rPr>
                <w:rFonts w:hint="eastAsia"/>
                <w:szCs w:val="21"/>
              </w:rPr>
              <w:t>18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18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27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周艺霖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彭馨谊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2019.04-2019.05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第一期入积极分子培训班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2020.05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第一期发展对象培训班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t>3.98</w:t>
            </w:r>
            <w:r>
              <w:rPr>
                <w:rFonts w:hint="eastAsia"/>
                <w:szCs w:val="21"/>
              </w:rPr>
              <w:t>/3.42/3.52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t>班级心理委员、浙江大学学生众创俱乐部主任团成员、浙江大学女性素质发展协会第二任会长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autoSpaceDE w:val="0"/>
              <w:autoSpaceDN w:val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2017.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荣获军训个人二等功；</w:t>
            </w:r>
          </w:p>
          <w:p w:rsidR="00E60B7C" w:rsidRDefault="00B1398A">
            <w:pPr>
              <w:autoSpaceDE w:val="0"/>
              <w:autoSpaceDN w:val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2018.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荣获浙江大学优秀团员荣誉称号；</w:t>
            </w:r>
          </w:p>
          <w:p w:rsidR="00E60B7C" w:rsidRDefault="00B1398A">
            <w:pPr>
              <w:autoSpaceDE w:val="0"/>
              <w:autoSpaceDN w:val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2017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2018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2019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全国大学生艺术体操锦标赛个人全能共获得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银，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铜，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枚奖牌</w:t>
            </w:r>
          </w:p>
          <w:p w:rsidR="00E60B7C" w:rsidRDefault="00B1398A">
            <w:pPr>
              <w:autoSpaceDE w:val="0"/>
              <w:autoSpaceDN w:val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2020.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沈阳市新冠疫情防控志愿者服务；</w:t>
            </w:r>
          </w:p>
          <w:p w:rsidR="00E60B7C" w:rsidRDefault="00B1398A">
            <w:pPr>
              <w:autoSpaceDE w:val="0"/>
              <w:autoSpaceDN w:val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2020.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荣获浙江大学五星志愿者荣誉称号。</w:t>
            </w:r>
          </w:p>
          <w:p w:rsidR="00E60B7C" w:rsidRDefault="00B1398A">
            <w:pPr>
              <w:autoSpaceDE w:val="0"/>
              <w:autoSpaceDN w:val="0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荣获浙江大学优秀毕业生称号；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12/2021.03.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  <w:tr w:rsidR="00E60B7C">
        <w:trPr>
          <w:cantSplit/>
          <w:trHeight w:val="2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朱俊宇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武术与民族传统体育</w:t>
            </w:r>
            <w:r>
              <w:rPr>
                <w:szCs w:val="21"/>
              </w:rPr>
              <w:t>1801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018.09.0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020.05.</w:t>
            </w:r>
            <w:r>
              <w:rPr>
                <w:rFonts w:hint="eastAsia"/>
                <w:szCs w:val="21"/>
              </w:rPr>
              <w:t>18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马紫晨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2019.10-2019.11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2021.03-04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第一期发展对象培训班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3.99/3.83</w:t>
            </w:r>
            <w:r>
              <w:rPr>
                <w:rFonts w:hint="eastAsia"/>
                <w:szCs w:val="21"/>
              </w:rPr>
              <w:t>/3.89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年参加</w:t>
            </w:r>
            <w:proofErr w:type="spellStart"/>
            <w:r>
              <w:rPr>
                <w:szCs w:val="21"/>
              </w:rPr>
              <w:t>srtp</w:t>
            </w:r>
            <w:proofErr w:type="spellEnd"/>
            <w:r>
              <w:rPr>
                <w:rFonts w:hint="eastAsia"/>
                <w:szCs w:val="21"/>
              </w:rPr>
              <w:t>以负责人申请院级</w:t>
            </w:r>
            <w:proofErr w:type="spellStart"/>
            <w:r>
              <w:rPr>
                <w:szCs w:val="21"/>
              </w:rPr>
              <w:t>srtp</w:t>
            </w:r>
            <w:proofErr w:type="spellEnd"/>
            <w:r>
              <w:rPr>
                <w:rFonts w:hint="eastAsia"/>
                <w:szCs w:val="21"/>
              </w:rPr>
              <w:t>项目，获良好。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、优秀学生干部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2018</w:t>
            </w:r>
            <w:r>
              <w:rPr>
                <w:rFonts w:hint="eastAsia"/>
                <w:szCs w:val="21"/>
              </w:rPr>
              <w:t>年全国大学生武术竞</w:t>
            </w:r>
            <w:proofErr w:type="gramStart"/>
            <w:r>
              <w:rPr>
                <w:rFonts w:hint="eastAsia"/>
                <w:szCs w:val="21"/>
              </w:rPr>
              <w:t>艺大赛</w:t>
            </w:r>
            <w:proofErr w:type="gramEnd"/>
            <w:r>
              <w:rPr>
                <w:rFonts w:hint="eastAsia"/>
                <w:szCs w:val="21"/>
              </w:rPr>
              <w:t>金奖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年全球太极拳网络大赛（浙江大学站）四十二式太极拳二等奖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6/2021.03.15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  <w:tr w:rsidR="00E60B7C">
        <w:trPr>
          <w:cantSplit/>
          <w:trHeight w:val="2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lastRenderedPageBreak/>
              <w:t>姜睿哲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运动训练</w:t>
            </w:r>
            <w:r>
              <w:rPr>
                <w:szCs w:val="21"/>
              </w:rPr>
              <w:t>1801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2018.9.6/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2019.10.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马紫晨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周艺霖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2019.10-2019.11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2020.10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第二期发展对象培训班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4.53/</w:t>
            </w:r>
            <w:r>
              <w:rPr>
                <w:szCs w:val="21"/>
              </w:rPr>
              <w:t>4.08/3.89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2018-2019</w:t>
            </w:r>
            <w:r>
              <w:rPr>
                <w:szCs w:val="21"/>
              </w:rPr>
              <w:t>年任教育学院学生会干事</w:t>
            </w:r>
          </w:p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2019-2020</w:t>
            </w:r>
            <w:r>
              <w:rPr>
                <w:szCs w:val="21"/>
              </w:rPr>
              <w:t>任教育学院学生会副部长</w:t>
            </w:r>
          </w:p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SRTP</w:t>
            </w:r>
            <w:r>
              <w:rPr>
                <w:szCs w:val="21"/>
              </w:rPr>
              <w:t>省创立项人</w:t>
            </w:r>
          </w:p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2021</w:t>
            </w:r>
            <w:r>
              <w:rPr>
                <w:szCs w:val="21"/>
              </w:rPr>
              <w:t>年科研实践立项人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2018-2019</w:t>
            </w:r>
            <w:r>
              <w:rPr>
                <w:szCs w:val="21"/>
              </w:rPr>
              <w:t>浙江大学二等奖学金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2019-2020</w:t>
            </w:r>
            <w:r>
              <w:rPr>
                <w:szCs w:val="21"/>
              </w:rPr>
              <w:t>浙江大学二等奖学金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年中国大学生艺术体操锦标赛集体三球两绳第一名、个人棒操第一名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6/</w:t>
            </w:r>
            <w:r>
              <w:rPr>
                <w:szCs w:val="21"/>
              </w:rPr>
              <w:t>2021.3.6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  <w:tr w:rsidR="00E60B7C">
        <w:trPr>
          <w:cantSplit/>
          <w:trHeight w:val="2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李罗希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运</w:t>
            </w:r>
            <w:r>
              <w:rPr>
                <w:rFonts w:hint="eastAsia"/>
                <w:szCs w:val="21"/>
              </w:rPr>
              <w:t>动</w:t>
            </w:r>
            <w:r>
              <w:rPr>
                <w:szCs w:val="21"/>
              </w:rPr>
              <w:t>训</w:t>
            </w:r>
            <w:r>
              <w:rPr>
                <w:rFonts w:hint="eastAsia"/>
                <w:szCs w:val="21"/>
              </w:rPr>
              <w:t>练</w:t>
            </w:r>
            <w:r>
              <w:rPr>
                <w:szCs w:val="21"/>
              </w:rPr>
              <w:t>1901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2019.8.27/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2019.10.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马紫晨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2020.05-2020.06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第一期入积极分子培训班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2020.10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第二期发展对象培训班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4.60/</w:t>
            </w:r>
            <w:r>
              <w:rPr>
                <w:rFonts w:hint="eastAsia"/>
                <w:szCs w:val="21"/>
              </w:rPr>
              <w:t>3.73/3.50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校级</w:t>
            </w:r>
            <w:r>
              <w:rPr>
                <w:szCs w:val="21"/>
              </w:rPr>
              <w:t>SRTP</w:t>
            </w:r>
            <w:r>
              <w:rPr>
                <w:szCs w:val="21"/>
              </w:rPr>
              <w:t>科研项目负责人；杭州马拉松志愿者；社区抗</w:t>
            </w:r>
            <w:proofErr w:type="gramStart"/>
            <w:r>
              <w:rPr>
                <w:szCs w:val="21"/>
              </w:rPr>
              <w:t>疫</w:t>
            </w:r>
            <w:proofErr w:type="gramEnd"/>
            <w:r>
              <w:rPr>
                <w:szCs w:val="21"/>
              </w:rPr>
              <w:t>志愿者；学长组迎新志愿者；校运会宣传志愿之；浙江省大学生田径精英赛志愿者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2019-2020</w:t>
            </w:r>
            <w:r>
              <w:rPr>
                <w:szCs w:val="21"/>
              </w:rPr>
              <w:t>学年校级优秀团干部；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年全国大学生艺术体操比赛纱巾第二名；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2019-2020</w:t>
            </w:r>
            <w:r>
              <w:rPr>
                <w:szCs w:val="21"/>
              </w:rPr>
              <w:t>学年浙江大学二等奖学金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  <w:tr w:rsidR="00E60B7C">
        <w:trPr>
          <w:cantSplit/>
          <w:trHeight w:val="2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王萍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运动训练</w:t>
            </w:r>
            <w:r>
              <w:rPr>
                <w:rFonts w:hint="eastAsia"/>
                <w:szCs w:val="21"/>
              </w:rPr>
              <w:t>1701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2019.10.01/</w:t>
            </w:r>
            <w:r>
              <w:rPr>
                <w:rFonts w:hint="eastAsia"/>
                <w:szCs w:val="21"/>
              </w:rPr>
              <w:t>浙江大学教育学院体育学科本科生第二支部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2020.5.18/</w:t>
            </w:r>
            <w:r>
              <w:rPr>
                <w:rFonts w:hint="eastAsia"/>
                <w:szCs w:val="21"/>
              </w:rPr>
              <w:t>彭馨谊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周艺霖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2020.05-2020.06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第一期入积极分子培训班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2021.05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第二期发展对象培训班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4.46/3.42/3.52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、申请并完成了院级</w:t>
            </w:r>
            <w:r>
              <w:rPr>
                <w:rFonts w:hint="eastAsia"/>
                <w:szCs w:val="21"/>
              </w:rPr>
              <w:t>SRTP</w:t>
            </w:r>
          </w:p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担任运训</w:t>
            </w:r>
            <w:r>
              <w:rPr>
                <w:rFonts w:hint="eastAsia"/>
                <w:szCs w:val="21"/>
              </w:rPr>
              <w:t>1701</w:t>
            </w:r>
            <w:r>
              <w:rPr>
                <w:rFonts w:hint="eastAsia"/>
                <w:szCs w:val="21"/>
              </w:rPr>
              <w:t>团</w:t>
            </w:r>
            <w:proofErr w:type="gramEnd"/>
            <w:r>
              <w:rPr>
                <w:rFonts w:hint="eastAsia"/>
                <w:szCs w:val="21"/>
              </w:rPr>
              <w:t>支书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2017-2018</w:t>
            </w:r>
            <w:r>
              <w:rPr>
                <w:rFonts w:hint="eastAsia"/>
                <w:szCs w:val="21"/>
              </w:rPr>
              <w:t>学年浙江大学一等奖学金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2018-2019</w:t>
            </w:r>
            <w:r>
              <w:rPr>
                <w:rFonts w:hint="eastAsia"/>
                <w:szCs w:val="21"/>
              </w:rPr>
              <w:t>学年浙江大学二等奖学金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2019-2020</w:t>
            </w:r>
            <w:r>
              <w:rPr>
                <w:rFonts w:hint="eastAsia"/>
                <w:szCs w:val="21"/>
              </w:rPr>
              <w:t>学年浙江大学三等奖学金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2019-2020</w:t>
            </w:r>
            <w:proofErr w:type="gramStart"/>
            <w:r>
              <w:rPr>
                <w:rFonts w:hint="eastAsia"/>
                <w:szCs w:val="21"/>
              </w:rPr>
              <w:t>学年纳思奖学金</w:t>
            </w:r>
            <w:proofErr w:type="gramEnd"/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2018-2019</w:t>
            </w:r>
            <w:r>
              <w:rPr>
                <w:rFonts w:hint="eastAsia"/>
                <w:szCs w:val="21"/>
              </w:rPr>
              <w:t>学年不动产基金奖学金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2018-2019</w:t>
            </w:r>
            <w:r>
              <w:rPr>
                <w:rFonts w:hint="eastAsia"/>
                <w:szCs w:val="21"/>
              </w:rPr>
              <w:t>学年优秀学生</w:t>
            </w:r>
          </w:p>
          <w:p w:rsidR="00E60B7C" w:rsidRDefault="00B1398A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、国家一级运动员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4/2021.3.2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7C" w:rsidRDefault="00B1398A">
            <w:pPr>
              <w:spacing w:line="360" w:lineRule="atLeas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</w:tbl>
    <w:p w:rsidR="00E60B7C" w:rsidRDefault="00E60B7C">
      <w:bookmarkStart w:id="0" w:name="_GoBack"/>
      <w:bookmarkEnd w:id="0"/>
    </w:p>
    <w:sectPr w:rsidR="00E60B7C">
      <w:pgSz w:w="16838" w:h="11906" w:orient="landscape"/>
      <w:pgMar w:top="567" w:right="1247" w:bottom="56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chineseCountingThousand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92"/>
        </w:tabs>
        <w:ind w:left="1492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80"/>
        </w:tabs>
        <w:ind w:left="1780" w:hanging="1584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suff w:val="space"/>
      <w:lvlText w:val="第%1章"/>
      <w:lvlJc w:val="left"/>
      <w:pPr>
        <w:ind w:left="1140" w:hanging="432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284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854" w:hanging="72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572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716"/>
        </w:tabs>
        <w:ind w:left="1716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860"/>
        </w:tabs>
        <w:ind w:left="1860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004"/>
        </w:tabs>
        <w:ind w:left="2004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148"/>
        </w:tabs>
        <w:ind w:left="2148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292"/>
        </w:tabs>
        <w:ind w:left="2292" w:hanging="1584"/>
      </w:pPr>
      <w:rPr>
        <w:rFonts w:hint="eastAsia"/>
      </w:r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7C"/>
    <w:rsid w:val="00B1398A"/>
    <w:rsid w:val="00E60B7C"/>
    <w:rsid w:val="4F5704DE"/>
    <w:rsid w:val="771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qFormat="1"/>
    <w:lsdException w:name="footnote text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300" w:lineRule="auto"/>
      <w:jc w:val="left"/>
      <w:outlineLvl w:val="0"/>
    </w:pPr>
    <w:rPr>
      <w:rFonts w:ascii="宋体" w:hAnsi="宋体" w:cs="宋体" w:hint="eastAsia"/>
      <w:b/>
      <w:kern w:val="44"/>
      <w:sz w:val="30"/>
      <w:szCs w:val="48"/>
    </w:rPr>
  </w:style>
  <w:style w:type="paragraph" w:styleId="2">
    <w:name w:val="heading 2"/>
    <w:basedOn w:val="a"/>
    <w:next w:val="a"/>
    <w:link w:val="2Char"/>
    <w:qFormat/>
    <w:pPr>
      <w:keepNext/>
      <w:keepLines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jc w:val="left"/>
      <w:outlineLvl w:val="2"/>
    </w:pPr>
    <w:rPr>
      <w:rFonts w:ascii="Calibri" w:hAnsi="Calibri"/>
      <w:b/>
      <w:bCs/>
      <w:kern w:val="0"/>
      <w:sz w:val="24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jc w:val="left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0">
    <w:name w:val="toc 4"/>
    <w:basedOn w:val="a"/>
    <w:next w:val="a"/>
    <w:qFormat/>
    <w:pPr>
      <w:spacing w:after="100" w:line="276" w:lineRule="auto"/>
      <w:ind w:leftChars="300" w:left="720"/>
    </w:pPr>
    <w:rPr>
      <w:rFonts w:eastAsia="仿宋"/>
      <w:sz w:val="22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paragraph" w:styleId="a5">
    <w:name w:val="Body Text First Indent"/>
    <w:basedOn w:val="a3"/>
    <w:qFormat/>
    <w:pPr>
      <w:ind w:firstLineChars="100" w:firstLine="420"/>
    </w:pPr>
  </w:style>
  <w:style w:type="character" w:customStyle="1" w:styleId="3Char">
    <w:name w:val="标题 3 Char"/>
    <w:link w:val="3"/>
    <w:qFormat/>
    <w:rPr>
      <w:rFonts w:ascii="Calibri" w:eastAsia="宋体" w:hAnsi="Calibri"/>
      <w:b/>
      <w:bCs/>
      <w:sz w:val="24"/>
      <w:szCs w:val="28"/>
    </w:rPr>
  </w:style>
  <w:style w:type="character" w:customStyle="1" w:styleId="1Char">
    <w:name w:val="标题 1 Char"/>
    <w:link w:val="1"/>
    <w:qFormat/>
    <w:rPr>
      <w:rFonts w:ascii="宋体" w:eastAsia="宋体" w:hAnsi="宋体" w:cs="Times New Roman"/>
      <w:b/>
      <w:bCs/>
      <w:kern w:val="44"/>
      <w:sz w:val="30"/>
      <w:szCs w:val="44"/>
      <w:lang w:val="en-US" w:eastAsia="zh-CN" w:bidi="ar-SA"/>
    </w:rPr>
  </w:style>
  <w:style w:type="character" w:customStyle="1" w:styleId="2Char">
    <w:name w:val="标题 2 Char"/>
    <w:link w:val="2"/>
    <w:qFormat/>
    <w:rPr>
      <w:rFonts w:ascii="Arial" w:eastAsia="宋体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仿宋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qFormat="1"/>
    <w:lsdException w:name="footnote text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300" w:lineRule="auto"/>
      <w:jc w:val="left"/>
      <w:outlineLvl w:val="0"/>
    </w:pPr>
    <w:rPr>
      <w:rFonts w:ascii="宋体" w:hAnsi="宋体" w:cs="宋体" w:hint="eastAsia"/>
      <w:b/>
      <w:kern w:val="44"/>
      <w:sz w:val="30"/>
      <w:szCs w:val="48"/>
    </w:rPr>
  </w:style>
  <w:style w:type="paragraph" w:styleId="2">
    <w:name w:val="heading 2"/>
    <w:basedOn w:val="a"/>
    <w:next w:val="a"/>
    <w:link w:val="2Char"/>
    <w:qFormat/>
    <w:pPr>
      <w:keepNext/>
      <w:keepLines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jc w:val="left"/>
      <w:outlineLvl w:val="2"/>
    </w:pPr>
    <w:rPr>
      <w:rFonts w:ascii="Calibri" w:hAnsi="Calibri"/>
      <w:b/>
      <w:bCs/>
      <w:kern w:val="0"/>
      <w:sz w:val="24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jc w:val="left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0">
    <w:name w:val="toc 4"/>
    <w:basedOn w:val="a"/>
    <w:next w:val="a"/>
    <w:qFormat/>
    <w:pPr>
      <w:spacing w:after="100" w:line="276" w:lineRule="auto"/>
      <w:ind w:leftChars="300" w:left="720"/>
    </w:pPr>
    <w:rPr>
      <w:rFonts w:eastAsia="仿宋"/>
      <w:sz w:val="22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paragraph" w:styleId="a5">
    <w:name w:val="Body Text First Indent"/>
    <w:basedOn w:val="a3"/>
    <w:qFormat/>
    <w:pPr>
      <w:ind w:firstLineChars="100" w:firstLine="420"/>
    </w:pPr>
  </w:style>
  <w:style w:type="character" w:customStyle="1" w:styleId="3Char">
    <w:name w:val="标题 3 Char"/>
    <w:link w:val="3"/>
    <w:qFormat/>
    <w:rPr>
      <w:rFonts w:ascii="Calibri" w:eastAsia="宋体" w:hAnsi="Calibri"/>
      <w:b/>
      <w:bCs/>
      <w:sz w:val="24"/>
      <w:szCs w:val="28"/>
    </w:rPr>
  </w:style>
  <w:style w:type="character" w:customStyle="1" w:styleId="1Char">
    <w:name w:val="标题 1 Char"/>
    <w:link w:val="1"/>
    <w:qFormat/>
    <w:rPr>
      <w:rFonts w:ascii="宋体" w:eastAsia="宋体" w:hAnsi="宋体" w:cs="Times New Roman"/>
      <w:b/>
      <w:bCs/>
      <w:kern w:val="44"/>
      <w:sz w:val="30"/>
      <w:szCs w:val="44"/>
      <w:lang w:val="en-US" w:eastAsia="zh-CN" w:bidi="ar-SA"/>
    </w:rPr>
  </w:style>
  <w:style w:type="character" w:customStyle="1" w:styleId="2Char">
    <w:name w:val="标题 2 Char"/>
    <w:link w:val="2"/>
    <w:qFormat/>
    <w:rPr>
      <w:rFonts w:ascii="Arial" w:eastAsia="宋体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仿宋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长毋相忘</dc:creator>
  <cp:lastModifiedBy>巫微涟</cp:lastModifiedBy>
  <cp:revision>2</cp:revision>
  <dcterms:created xsi:type="dcterms:W3CDTF">2020-11-20T10:50:00Z</dcterms:created>
  <dcterms:modified xsi:type="dcterms:W3CDTF">2021-05-21T06:07:00Z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9A114772B6A049FD8F2A92AB27F09BB3</vt:lpwstr>
  </property>
</Properties>
</file>