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32EEA" w14:textId="77777777" w:rsidR="00F82D71" w:rsidRDefault="00F82D71" w:rsidP="00F82D71">
      <w:pPr>
        <w:spacing w:line="360" w:lineRule="auto"/>
        <w:jc w:val="center"/>
        <w:rPr>
          <w:rFonts w:ascii="楷体_GB2312" w:eastAsia="楷体_GB2312"/>
          <w:b/>
          <w:color w:val="000000"/>
          <w:sz w:val="44"/>
          <w:szCs w:val="44"/>
        </w:rPr>
      </w:pPr>
      <w:r>
        <w:rPr>
          <w:rFonts w:ascii="楷体_GB2312" w:eastAsia="楷体_GB2312" w:hint="eastAsia"/>
          <w:b/>
          <w:color w:val="000000"/>
          <w:sz w:val="44"/>
          <w:szCs w:val="44"/>
        </w:rPr>
        <w:t>浙江大学教育学院</w:t>
      </w:r>
      <w:r w:rsidRPr="00223F86">
        <w:rPr>
          <w:rFonts w:ascii="楷体_GB2312" w:eastAsia="楷体_GB2312" w:hint="eastAsia"/>
          <w:b/>
          <w:color w:val="000000"/>
          <w:sz w:val="44"/>
          <w:szCs w:val="44"/>
        </w:rPr>
        <w:t>13体育经济与管理</w:t>
      </w:r>
      <w:r>
        <w:rPr>
          <w:rFonts w:ascii="楷体_GB2312" w:eastAsia="楷体_GB2312"/>
          <w:b/>
          <w:color w:val="000000"/>
          <w:sz w:val="44"/>
          <w:szCs w:val="44"/>
        </w:rPr>
        <w:t>专业</w:t>
      </w:r>
    </w:p>
    <w:p w14:paraId="708BB646" w14:textId="77777777" w:rsidR="00F82D71" w:rsidRDefault="00F82D71" w:rsidP="00F82D71">
      <w:pPr>
        <w:spacing w:line="360" w:lineRule="auto"/>
        <w:jc w:val="center"/>
        <w:rPr>
          <w:rFonts w:ascii="楷体_GB2312" w:eastAsia="楷体_GB2312"/>
          <w:b/>
          <w:color w:val="000000"/>
          <w:sz w:val="44"/>
          <w:szCs w:val="44"/>
        </w:rPr>
      </w:pPr>
      <w:r>
        <w:rPr>
          <w:rFonts w:ascii="楷体_GB2312" w:eastAsia="楷体_GB2312" w:hint="eastAsia"/>
          <w:b/>
          <w:color w:val="000000"/>
          <w:sz w:val="44"/>
          <w:szCs w:val="44"/>
        </w:rPr>
        <w:t>《</w:t>
      </w:r>
      <w:r w:rsidRPr="00C01BE9">
        <w:rPr>
          <w:rFonts w:ascii="楷体_GB2312" w:eastAsia="楷体_GB2312" w:hint="eastAsia"/>
          <w:b/>
          <w:color w:val="000000"/>
          <w:sz w:val="44"/>
          <w:szCs w:val="44"/>
        </w:rPr>
        <w:t>赛事组织管理认知实践</w:t>
      </w:r>
      <w:r>
        <w:rPr>
          <w:rFonts w:ascii="楷体_GB2312" w:eastAsia="楷体_GB2312" w:hint="eastAsia"/>
          <w:b/>
          <w:color w:val="000000"/>
          <w:sz w:val="44"/>
          <w:szCs w:val="44"/>
        </w:rPr>
        <w:t>》</w:t>
      </w:r>
    </w:p>
    <w:p w14:paraId="3ADC9184" w14:textId="77777777" w:rsidR="00F82D71" w:rsidRDefault="00F82D71" w:rsidP="00F82D71">
      <w:pPr>
        <w:spacing w:line="360" w:lineRule="auto"/>
        <w:rPr>
          <w:rFonts w:ascii="华文中宋" w:eastAsia="华文中宋" w:hAnsi="华文中宋"/>
          <w:b/>
          <w:color w:val="000000"/>
          <w:sz w:val="28"/>
          <w:szCs w:val="28"/>
        </w:rPr>
      </w:pPr>
    </w:p>
    <w:p w14:paraId="3AC758FC" w14:textId="6845C020" w:rsidR="00F82D71" w:rsidRDefault="00F82D71" w:rsidP="00F82D71">
      <w:pPr>
        <w:tabs>
          <w:tab w:val="left" w:pos="2490"/>
        </w:tabs>
        <w:spacing w:line="360" w:lineRule="auto"/>
        <w:ind w:rightChars="-501" w:right="-1052"/>
        <w:rPr>
          <w:rFonts w:ascii="宋体" w:hAnsi="宋体"/>
          <w:color w:val="000000"/>
          <w:sz w:val="30"/>
          <w:szCs w:val="30"/>
        </w:rPr>
      </w:pPr>
      <w:r>
        <w:rPr>
          <w:rFonts w:ascii="宋体" w:hAnsi="宋体"/>
          <w:noProof/>
          <w:color w:val="000000"/>
          <w:sz w:val="30"/>
          <w:szCs w:val="30"/>
        </w:rPr>
        <mc:AlternateContent>
          <mc:Choice Requires="wpg">
            <w:drawing>
              <wp:inline distT="0" distB="0" distL="0" distR="0" wp14:anchorId="02CC39CA" wp14:editId="05F6CDE7">
                <wp:extent cx="5029200" cy="2872740"/>
                <wp:effectExtent l="0" t="0" r="0" b="0"/>
                <wp:docPr id="8" name="组合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2872740"/>
                          <a:chOff x="0" y="0"/>
                          <a:chExt cx="7920" cy="4524"/>
                        </a:xfrm>
                      </wpg:grpSpPr>
                      <wps:wsp>
                        <wps:cNvPr id="9" name="AutoShape 3"/>
                        <wps:cNvSpPr>
                          <a:spLocks noChangeAspect="1" noChangeArrowheads="1" noTextEdit="1"/>
                        </wps:cNvSpPr>
                        <wps:spPr bwMode="auto">
                          <a:xfrm>
                            <a:off x="0" y="0"/>
                            <a:ext cx="7920" cy="4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4"/>
                        <wps:cNvSpPr txBox="1">
                          <a:spLocks noChangeArrowheads="1"/>
                        </wps:cNvSpPr>
                        <wps:spPr bwMode="auto">
                          <a:xfrm>
                            <a:off x="3420" y="1716"/>
                            <a:ext cx="1080" cy="124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5FA41" w14:textId="77777777" w:rsidR="00F82D71" w:rsidRDefault="00F82D71" w:rsidP="00F82D71">
                              <w:pPr>
                                <w:rPr>
                                  <w:rFonts w:ascii="华文中宋" w:eastAsia="华文中宋" w:hAnsi="华文中宋"/>
                                  <w:b/>
                                  <w:sz w:val="72"/>
                                  <w:szCs w:val="72"/>
                                </w:rPr>
                              </w:pPr>
                              <w:r>
                                <w:rPr>
                                  <w:rFonts w:ascii="华文中宋" w:eastAsia="华文中宋" w:hAnsi="华文中宋" w:hint="eastAsia"/>
                                  <w:b/>
                                  <w:sz w:val="72"/>
                                  <w:szCs w:val="72"/>
                                </w:rPr>
                                <w:t>划</w:t>
                              </w:r>
                            </w:p>
                          </w:txbxContent>
                        </wps:txbx>
                        <wps:bodyPr rot="0" vert="horz" wrap="square" lIns="91440" tIns="45720" rIns="91440" bIns="45720" anchor="t" anchorCtr="0" upright="1">
                          <a:noAutofit/>
                        </wps:bodyPr>
                      </wps:wsp>
                      <wps:wsp>
                        <wps:cNvPr id="11" name="Text Box 5"/>
                        <wps:cNvSpPr txBox="1">
                          <a:spLocks noChangeArrowheads="1"/>
                        </wps:cNvSpPr>
                        <wps:spPr bwMode="auto">
                          <a:xfrm>
                            <a:off x="3420" y="3276"/>
                            <a:ext cx="1080" cy="124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CE7F68" w14:textId="77777777" w:rsidR="00F82D71" w:rsidRDefault="00F82D71" w:rsidP="00F82D71">
                              <w:pPr>
                                <w:rPr>
                                  <w:rFonts w:ascii="华文中宋" w:eastAsia="华文中宋" w:hAnsi="华文中宋"/>
                                  <w:b/>
                                  <w:bCs/>
                                  <w:sz w:val="72"/>
                                  <w:szCs w:val="72"/>
                                </w:rPr>
                              </w:pPr>
                              <w:r>
                                <w:rPr>
                                  <w:rFonts w:ascii="华文中宋" w:eastAsia="华文中宋" w:hAnsi="华文中宋" w:hint="eastAsia"/>
                                  <w:b/>
                                  <w:bCs/>
                                  <w:sz w:val="72"/>
                                  <w:szCs w:val="72"/>
                                </w:rPr>
                                <w:t>书</w:t>
                              </w:r>
                            </w:p>
                          </w:txbxContent>
                        </wps:txbx>
                        <wps:bodyPr rot="0" vert="horz" wrap="square" lIns="91440" tIns="45720" rIns="91440" bIns="45720" anchor="t" anchorCtr="0" upright="1">
                          <a:noAutofit/>
                        </wps:bodyPr>
                      </wps:wsp>
                      <wps:wsp>
                        <wps:cNvPr id="12" name="Text Box 6"/>
                        <wps:cNvSpPr txBox="1">
                          <a:spLocks noChangeArrowheads="1"/>
                        </wps:cNvSpPr>
                        <wps:spPr bwMode="auto">
                          <a:xfrm>
                            <a:off x="3420" y="0"/>
                            <a:ext cx="1080" cy="140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FA92EC" w14:textId="77777777" w:rsidR="00F82D71" w:rsidRDefault="00F82D71" w:rsidP="00F82D71">
                              <w:pPr>
                                <w:rPr>
                                  <w:rFonts w:ascii="华文中宋" w:eastAsia="华文中宋" w:hAnsi="华文中宋"/>
                                  <w:b/>
                                  <w:sz w:val="72"/>
                                  <w:szCs w:val="72"/>
                                </w:rPr>
                              </w:pPr>
                              <w:r>
                                <w:rPr>
                                  <w:rFonts w:ascii="华文中宋" w:eastAsia="华文中宋" w:hAnsi="华文中宋" w:hint="eastAsia"/>
                                  <w:b/>
                                  <w:sz w:val="72"/>
                                  <w:szCs w:val="72"/>
                                </w:rPr>
                                <w:t>计</w:t>
                              </w:r>
                            </w:p>
                          </w:txbxContent>
                        </wps:txbx>
                        <wps:bodyPr rot="0" vert="horz" wrap="square" lIns="91440" tIns="45720" rIns="91440" bIns="45720" anchor="t" anchorCtr="0" upright="1">
                          <a:noAutofit/>
                        </wps:bodyPr>
                      </wps:wsp>
                    </wpg:wgp>
                  </a:graphicData>
                </a:graphic>
              </wp:inline>
            </w:drawing>
          </mc:Choice>
          <mc:Fallback>
            <w:pict>
              <v:group id="组合 8" o:spid="_x0000_s1026" style="width:396pt;height:226.2pt;mso-position-horizontal-relative:char;mso-position-vertical-relative:line" coordsize="7920,4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qz4QMAAKgRAAAOAAAAZHJzL2Uyb0RvYy54bWzsWNtu3DYQfS/QfyD4Luti7UWC5cDei1HA&#10;bQMk/QCuRElEJVIluda6Rd/60Mf8T76n6G90SGrvadE4QNMAuwsIFC+jmTNzDindvNq0DXqiUjHB&#10;MxxeBRhRnouC8SrDP7xdelOMlCa8II3gNMPPVOFXt19/ddN3KY1ELZqCSgRGuEr7LsO11l3q+yqv&#10;aUvUlegoh8FSyJZouJWVX0jSg/W28aMgGPu9kEUnRU6Vgt65G8S31n5Z0lx/X5aKatRkGHzT9irt&#10;dWWu/u0NSStJuprlgxvkBV60hHF46M7UnGiC1pKdmWpZLoUSpb7KReuLsmQ5tTFANGFwEs2DFOvO&#10;xlKlfdXtYAJoT3B6sdn8u6fXErEiw5AoTlpI0Z/vf/vj3e9oarDpuyqFKQ+ye9O9li5AaD6K/EcF&#10;w/7puLmv3GS06r8VBdgjay0sNptStsYERI02NgXPuxTQjUY5dI6CKIG8YpTDWDSdRJN4SFJeQybP&#10;1uX1Ylg5gXVuWTyKYuO8T1L3SOvm4JaJCUpN7dFUn4bmm5p01CZJGagGNJMtmncQvZ2Crh2gdtYW&#10;TeWgRFzMasIreqc6KFkgEizfdkkp+pqSAvy03W8Bq0XB7CyXgwOTJjgFqXoZ+v+AIUk7qfQDFS0y&#10;jQxLcNSmlTw9Ku3g3k4xWeZiyZoG+kna8KMOyIvrgUBgqRkz6bd0+SUJksV0MY29OBovvDiYz727&#10;5Sz2xstwMppfz2ezefireW4YpzUrCsrNY7bUDeN/l8xBRBzpduRVomGFMWdcUrJazRqJnghIx9L+&#10;hqI6mOYfu2FrDmI5CSmM4uA+SrzleDrx4mU88pJJMPWCMLlPxkGcxPPlcUiPjNNPDwn1GU5G0chm&#10;6cDpk9gC+zuPjaQt0yDODWtBHXaTSGqKccELm1pNWOPaB1AY9/dQQLq3iQYiuvJ0LFyJ4hlKVQoo&#10;J+AubCPQqIX8GaMeJDnD6qc1kRSj5hsO1Z+EMYgB0vYmHk0M3+XhyOpwhPAcTGVYY+SaM+10f91J&#10;VtXwpNACw4WhaMlsCRv/nFdW3KxQ/EeKEUI0ToANwdG92CCrYsYl0BWjGEhvoHvr+Jl2HAnFy5Xh&#10;OjbAgvyGk3BsysLR06hzGExhyEgzlLTdIHYa+9H68PcFOQvM/0MF+VFCcmHdIK8nrNOb1Qayui/1&#10;CwHtASg0u6s9Ae0IODJF+PkIeB1NLgTcvwx88JB7vpP/77c9Q0BXcdvyumyEB0fnMDrjoWXB5+Ph&#10;8AZituWTXTAOjt80Lrtg4Nvj9JdDwuhLI6F9m4XPAfaEPXy6MN8bDu/t6XX/geX2LwAAAP//AwBQ&#10;SwMEFAAGAAgAAAAhAPWYkS3dAAAABQEAAA8AAABkcnMvZG93bnJldi54bWxMj09Lw0AQxe+C32EZ&#10;wZvdJLb+idmUUtRTEWwF8TZNpklodjZkt0n67R296OXB4w3v/SZbTrZVA/W+cWwgnkWgiAtXNlwZ&#10;+Ni93DyA8gG5xNYxGTiTh2V+eZFhWrqR32nYhkpJCfsUDdQhdKnWvqjJop+5jliyg+stBrF9pcse&#10;Rym3rU6i6E5bbFgWauxoXVNx3J6sgdcRx9Vt/Dxsjof1+Wu3ePvcxGTM9dW0egIVaAp/x/CDL+iQ&#10;C9Penbj0qjUgj4Rflez+MRG7NzBfJHPQeab/0+ffAAAA//8DAFBLAQItABQABgAIAAAAIQC2gziS&#10;/gAAAOEBAAATAAAAAAAAAAAAAAAAAAAAAABbQ29udGVudF9UeXBlc10ueG1sUEsBAi0AFAAGAAgA&#10;AAAhADj9If/WAAAAlAEAAAsAAAAAAAAAAAAAAAAALwEAAF9yZWxzLy5yZWxzUEsBAi0AFAAGAAgA&#10;AAAhAJVKurPhAwAAqBEAAA4AAAAAAAAAAAAAAAAALgIAAGRycy9lMm9Eb2MueG1sUEsBAi0AFAAG&#10;AAgAAAAhAPWYkS3dAAAABQEAAA8AAAAAAAAAAAAAAAAAOwYAAGRycy9kb3ducmV2LnhtbFBLBQYA&#10;AAAABAAEAPMAAABFBwAAAAA=&#10;">
                <v:rect id="AutoShape 3" o:spid="_x0000_s1027" style="position:absolute;width:7920;height:4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o:lock v:ext="edit" aspectratio="t" text="t"/>
                </v:rect>
                <v:shapetype id="_x0000_t202" coordsize="21600,21600" o:spt="202" path="m,l,21600r21600,l21600,xe">
                  <v:stroke joinstyle="miter"/>
                  <v:path gradientshapeok="t" o:connecttype="rect"/>
                </v:shapetype>
                <v:shape id="Text Box 4" o:spid="_x0000_s1028" type="#_x0000_t202" style="position:absolute;left:3420;top:1716;width:1080;height:1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Qk8cMA&#10;AADbAAAADwAAAGRycy9kb3ducmV2LnhtbESPQW/CMAyF75P4D5GRuEyQjsOGCgFNsEmMnWD7AaYx&#10;TbXGKU1Wyr/HByRutt7ze58Xq97XqqM2VoENvEwyUMRFsBWXBn5/PsczUDEhW6wDk4ErRVgtB08L&#10;zG248J66QyqVhHDM0YBLqcm1joUjj3ESGmLRTqH1mGRtS21bvEi4r/U0y161x4qlwWFDa0fF3+Hf&#10;G+je6Csedx903Gz0s6N9d+bvkzGjYf8+B5WoTw/z/XprBV/o5RcZ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Qk8cMAAADbAAAADwAAAAAAAAAAAAAAAACYAgAAZHJzL2Rv&#10;d25yZXYueG1sUEsFBgAAAAAEAAQA9QAAAIgDAAAAAA==&#10;" fillcolor="silver" stroked="f">
                  <v:textbox>
                    <w:txbxContent>
                      <w:p w14:paraId="5E35FA41" w14:textId="77777777" w:rsidR="00F82D71" w:rsidRDefault="00F82D71" w:rsidP="00F82D71">
                        <w:pPr>
                          <w:rPr>
                            <w:rFonts w:ascii="华文中宋" w:eastAsia="华文中宋" w:hAnsi="华文中宋" w:hint="eastAsia"/>
                            <w:b/>
                            <w:sz w:val="72"/>
                            <w:szCs w:val="72"/>
                          </w:rPr>
                        </w:pPr>
                        <w:r>
                          <w:rPr>
                            <w:rFonts w:ascii="华文中宋" w:eastAsia="华文中宋" w:hAnsi="华文中宋" w:hint="eastAsia"/>
                            <w:b/>
                            <w:sz w:val="72"/>
                            <w:szCs w:val="72"/>
                          </w:rPr>
                          <w:t>划</w:t>
                        </w:r>
                      </w:p>
                    </w:txbxContent>
                  </v:textbox>
                </v:shape>
                <v:shape id="Text Box 5" o:spid="_x0000_s1029" type="#_x0000_t202" style="position:absolute;left:3420;top:3276;width:1080;height:1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iBasAA&#10;AADbAAAADwAAAGRycy9kb3ducmV2LnhtbERPzYrCMBC+C75DGGEvoql7cKUaRXSF1T358wBjMzbF&#10;ZtJtYu2+vREEb/Px/c5s0dpSNFT7wrGC0TABQZw5XXCu4HTcDCYgfEDWWDomBf/kYTHvdmaYanfn&#10;PTWHkIsYwj5FBSaEKpXSZ4Ys+qGriCN3cbXFEGGdS13jPYbbUn4myVhaLDg2GKxoZSi7Hm5WQfNF&#10;W3/efdN5vZZ9Q/vmj38vSn302uUURKA2vMUv94+O80fw/CUeIO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ciBasAAAADbAAAADwAAAAAAAAAAAAAAAACYAgAAZHJzL2Rvd25y&#10;ZXYueG1sUEsFBgAAAAAEAAQA9QAAAIUDAAAAAA==&#10;" fillcolor="silver" stroked="f">
                  <v:textbox>
                    <w:txbxContent>
                      <w:p w14:paraId="57CE7F68" w14:textId="77777777" w:rsidR="00F82D71" w:rsidRDefault="00F82D71" w:rsidP="00F82D71">
                        <w:pPr>
                          <w:rPr>
                            <w:rFonts w:ascii="华文中宋" w:eastAsia="华文中宋" w:hAnsi="华文中宋" w:hint="eastAsia"/>
                            <w:b/>
                            <w:bCs/>
                            <w:sz w:val="72"/>
                            <w:szCs w:val="72"/>
                          </w:rPr>
                        </w:pPr>
                        <w:r>
                          <w:rPr>
                            <w:rFonts w:ascii="华文中宋" w:eastAsia="华文中宋" w:hAnsi="华文中宋" w:hint="eastAsia"/>
                            <w:b/>
                            <w:bCs/>
                            <w:sz w:val="72"/>
                            <w:szCs w:val="72"/>
                          </w:rPr>
                          <w:t>书</w:t>
                        </w:r>
                      </w:p>
                    </w:txbxContent>
                  </v:textbox>
                </v:shape>
                <v:shape id="Text Box 6" o:spid="_x0000_s1030" type="#_x0000_t202" style="position:absolute;left:3420;width:1080;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HcAA&#10;AADbAAAADwAAAGRycy9kb3ducmV2LnhtbERP24rCMBB9X/Afwgi+LJquD7tSjSJewHWfvHzA2IxN&#10;sZl0m1jr3xtB8G0O5zqTWWtL0VDtC8cKvgYJCOLM6YJzBcfDuj8C4QOyxtIxKbiTh9m08zHBVLsb&#10;76jZh1zEEPYpKjAhVKmUPjNk0Q9cRRy5s6sthgjrXOoabzHclnKYJN/SYsGxwWBFC0PZZX+1Cpof&#10;+vWn7YpOy6X8NLRr/vnvrFSv287HIAK14S1+uTc6zh/C85d4gJ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ofHcAAAADbAAAADwAAAAAAAAAAAAAAAACYAgAAZHJzL2Rvd25y&#10;ZXYueG1sUEsFBgAAAAAEAAQA9QAAAIUDAAAAAA==&#10;" fillcolor="silver" stroked="f">
                  <v:textbox>
                    <w:txbxContent>
                      <w:p w14:paraId="27FA92EC" w14:textId="77777777" w:rsidR="00F82D71" w:rsidRDefault="00F82D71" w:rsidP="00F82D71">
                        <w:pPr>
                          <w:rPr>
                            <w:rFonts w:ascii="华文中宋" w:eastAsia="华文中宋" w:hAnsi="华文中宋" w:hint="eastAsia"/>
                            <w:b/>
                            <w:sz w:val="72"/>
                            <w:szCs w:val="72"/>
                          </w:rPr>
                        </w:pPr>
                        <w:r>
                          <w:rPr>
                            <w:rFonts w:ascii="华文中宋" w:eastAsia="华文中宋" w:hAnsi="华文中宋" w:hint="eastAsia"/>
                            <w:b/>
                            <w:sz w:val="72"/>
                            <w:szCs w:val="72"/>
                          </w:rPr>
                          <w:t>计</w:t>
                        </w:r>
                      </w:p>
                    </w:txbxContent>
                  </v:textbox>
                </v:shape>
                <w10:anchorlock/>
              </v:group>
            </w:pict>
          </mc:Fallback>
        </mc:AlternateContent>
      </w:r>
    </w:p>
    <w:p w14:paraId="0CAD81D5" w14:textId="670ACB5F" w:rsidR="00F82D71" w:rsidRDefault="00F82D71" w:rsidP="00F82D71">
      <w:pPr>
        <w:tabs>
          <w:tab w:val="left" w:pos="2490"/>
        </w:tabs>
        <w:spacing w:line="360" w:lineRule="auto"/>
        <w:ind w:rightChars="-501" w:right="-1052"/>
        <w:rPr>
          <w:rFonts w:ascii="宋体" w:hAnsi="宋体"/>
          <w:color w:val="000000"/>
          <w:sz w:val="30"/>
          <w:szCs w:val="30"/>
        </w:rPr>
      </w:pPr>
      <w:r>
        <w:rPr>
          <w:rFonts w:ascii="宋体" w:hAnsi="宋体"/>
          <w:noProof/>
          <w:color w:val="000000"/>
          <w:sz w:val="30"/>
          <w:szCs w:val="30"/>
        </w:rPr>
        <w:drawing>
          <wp:anchor distT="0" distB="0" distL="114300" distR="114300" simplePos="0" relativeHeight="251659264" behindDoc="0" locked="0" layoutInCell="1" allowOverlap="1" wp14:anchorId="6FD1B01B" wp14:editId="15E0AAF2">
            <wp:simplePos x="0" y="0"/>
            <wp:positionH relativeFrom="column">
              <wp:posOffset>1381125</wp:posOffset>
            </wp:positionH>
            <wp:positionV relativeFrom="paragraph">
              <wp:posOffset>321310</wp:posOffset>
            </wp:positionV>
            <wp:extent cx="2338070" cy="2338070"/>
            <wp:effectExtent l="0" t="0" r="5080" b="5080"/>
            <wp:wrapNone/>
            <wp:docPr id="6" name="图片 6" descr="StandX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StandX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8070" cy="2338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A8A63" w14:textId="77777777" w:rsidR="00F82D71" w:rsidRDefault="00F82D71" w:rsidP="00F82D71">
      <w:pPr>
        <w:tabs>
          <w:tab w:val="left" w:pos="2490"/>
        </w:tabs>
        <w:spacing w:line="360" w:lineRule="auto"/>
        <w:ind w:rightChars="-501" w:right="-1052"/>
        <w:rPr>
          <w:rFonts w:ascii="宋体" w:hAnsi="宋体"/>
          <w:color w:val="000000"/>
          <w:sz w:val="30"/>
          <w:szCs w:val="30"/>
        </w:rPr>
      </w:pPr>
    </w:p>
    <w:p w14:paraId="677BF924" w14:textId="77777777" w:rsidR="00F82D71" w:rsidRDefault="00F82D71" w:rsidP="00F82D71">
      <w:pPr>
        <w:spacing w:line="360" w:lineRule="auto"/>
        <w:ind w:firstLineChars="300" w:firstLine="964"/>
        <w:rPr>
          <w:rFonts w:ascii="楷体_GB2312" w:eastAsia="楷体_GB2312"/>
          <w:b/>
          <w:color w:val="000000"/>
          <w:sz w:val="32"/>
          <w:szCs w:val="32"/>
        </w:rPr>
      </w:pPr>
    </w:p>
    <w:p w14:paraId="1A11B99D" w14:textId="77777777" w:rsidR="00F82D71" w:rsidRDefault="00F82D71" w:rsidP="00F82D71">
      <w:pPr>
        <w:spacing w:line="360" w:lineRule="auto"/>
        <w:ind w:firstLineChars="300" w:firstLine="964"/>
        <w:rPr>
          <w:rFonts w:ascii="楷体_GB2312" w:eastAsia="楷体_GB2312"/>
          <w:b/>
          <w:color w:val="000000"/>
          <w:sz w:val="32"/>
          <w:szCs w:val="32"/>
        </w:rPr>
      </w:pPr>
    </w:p>
    <w:p w14:paraId="350A8637" w14:textId="77777777" w:rsidR="00F82D71" w:rsidRDefault="00F82D71" w:rsidP="00F82D71">
      <w:pPr>
        <w:spacing w:line="360" w:lineRule="auto"/>
        <w:ind w:firstLineChars="300" w:firstLine="964"/>
        <w:rPr>
          <w:rFonts w:ascii="楷体_GB2312" w:eastAsia="楷体_GB2312"/>
          <w:b/>
          <w:color w:val="000000"/>
          <w:sz w:val="32"/>
          <w:szCs w:val="32"/>
        </w:rPr>
      </w:pPr>
    </w:p>
    <w:p w14:paraId="6FCBBF13" w14:textId="77777777" w:rsidR="00F82D71" w:rsidRDefault="00F82D71" w:rsidP="00F82D71">
      <w:pPr>
        <w:spacing w:line="360" w:lineRule="auto"/>
        <w:ind w:firstLineChars="300" w:firstLine="964"/>
        <w:rPr>
          <w:rFonts w:ascii="楷体_GB2312" w:eastAsia="楷体_GB2312"/>
          <w:b/>
          <w:color w:val="000000"/>
          <w:sz w:val="32"/>
          <w:szCs w:val="32"/>
        </w:rPr>
      </w:pPr>
    </w:p>
    <w:p w14:paraId="766E2699" w14:textId="77777777" w:rsidR="00F82D71" w:rsidRDefault="00F82D71" w:rsidP="00F82D71">
      <w:pPr>
        <w:spacing w:line="360" w:lineRule="auto"/>
        <w:ind w:firstLineChars="300" w:firstLine="964"/>
        <w:rPr>
          <w:rFonts w:ascii="楷体_GB2312" w:eastAsia="楷体_GB2312"/>
          <w:b/>
          <w:color w:val="000000"/>
          <w:sz w:val="32"/>
          <w:szCs w:val="32"/>
        </w:rPr>
      </w:pPr>
    </w:p>
    <w:p w14:paraId="7ACBAE98" w14:textId="77777777" w:rsidR="00F82D71" w:rsidRDefault="00F82D71" w:rsidP="00F82D71">
      <w:pPr>
        <w:spacing w:line="360" w:lineRule="auto"/>
        <w:ind w:firstLineChars="300" w:firstLine="964"/>
        <w:rPr>
          <w:rFonts w:ascii="楷体_GB2312" w:eastAsia="楷体_GB2312"/>
          <w:b/>
          <w:color w:val="000000"/>
          <w:sz w:val="32"/>
          <w:szCs w:val="32"/>
        </w:rPr>
      </w:pPr>
    </w:p>
    <w:p w14:paraId="72F5F686" w14:textId="1E2FCB18" w:rsidR="00F82D71" w:rsidRDefault="00F82D71" w:rsidP="00432BA0">
      <w:pPr>
        <w:spacing w:line="360" w:lineRule="auto"/>
        <w:jc w:val="center"/>
        <w:rPr>
          <w:rFonts w:ascii="楷体_GB2312" w:eastAsia="楷体_GB2312"/>
          <w:b/>
          <w:color w:val="000000"/>
          <w:sz w:val="36"/>
          <w:szCs w:val="36"/>
        </w:rPr>
      </w:pPr>
      <w:r>
        <w:rPr>
          <w:rFonts w:ascii="楷体_GB2312" w:eastAsia="楷体_GB2312" w:hint="eastAsia"/>
          <w:b/>
          <w:color w:val="000000"/>
          <w:sz w:val="44"/>
          <w:szCs w:val="44"/>
        </w:rPr>
        <w:t>2016年浙江省</w:t>
      </w:r>
      <w:r w:rsidR="00432BA0">
        <w:rPr>
          <w:rFonts w:ascii="楷体_GB2312" w:eastAsia="楷体_GB2312" w:hint="eastAsia"/>
          <w:b/>
          <w:color w:val="000000"/>
          <w:sz w:val="44"/>
          <w:szCs w:val="44"/>
        </w:rPr>
        <w:t>杭州市</w:t>
      </w:r>
    </w:p>
    <w:p w14:paraId="60FF75E1" w14:textId="77777777" w:rsidR="00F82D71" w:rsidRDefault="00F82D71" w:rsidP="00F82D71">
      <w:pPr>
        <w:spacing w:line="360" w:lineRule="auto"/>
        <w:ind w:firstLineChars="300" w:firstLine="1084"/>
        <w:rPr>
          <w:rFonts w:ascii="楷体_GB2312" w:eastAsia="楷体_GB2312"/>
          <w:b/>
          <w:color w:val="000000"/>
          <w:sz w:val="36"/>
          <w:szCs w:val="36"/>
        </w:rPr>
      </w:pPr>
    </w:p>
    <w:p w14:paraId="435A14AD" w14:textId="77777777" w:rsidR="00F82D71" w:rsidRDefault="00F82D71" w:rsidP="00F82D71">
      <w:pPr>
        <w:spacing w:line="360" w:lineRule="auto"/>
        <w:rPr>
          <w:rFonts w:ascii="楷体_GB2312" w:eastAsia="楷体_GB2312"/>
          <w:b/>
          <w:color w:val="000000"/>
          <w:sz w:val="32"/>
          <w:szCs w:val="32"/>
        </w:rPr>
      </w:pPr>
    </w:p>
    <w:p w14:paraId="71D805D0" w14:textId="77777777" w:rsidR="00F82D71" w:rsidRDefault="00F82D71" w:rsidP="00F82D71">
      <w:pPr>
        <w:tabs>
          <w:tab w:val="left" w:pos="3045"/>
        </w:tabs>
        <w:spacing w:line="600" w:lineRule="auto"/>
        <w:ind w:leftChars="-171" w:left="-359" w:rightChars="-501" w:right="-1052" w:firstLineChars="200" w:firstLine="1446"/>
        <w:rPr>
          <w:rFonts w:ascii="隶书" w:eastAsia="隶书" w:hAnsi="宋体"/>
          <w:b/>
          <w:color w:val="000000"/>
          <w:sz w:val="72"/>
          <w:szCs w:val="72"/>
        </w:rPr>
      </w:pPr>
      <w:r>
        <w:rPr>
          <w:rFonts w:ascii="隶书" w:eastAsia="隶书" w:hAnsi="宋体" w:hint="eastAsia"/>
          <w:b/>
          <w:color w:val="000000"/>
          <w:sz w:val="72"/>
          <w:szCs w:val="72"/>
        </w:rPr>
        <w:lastRenderedPageBreak/>
        <w:t>目录</w:t>
      </w:r>
      <w:r>
        <w:rPr>
          <w:rFonts w:ascii="隶书" w:eastAsia="隶书" w:hAnsi="宋体" w:hint="eastAsia"/>
          <w:b/>
          <w:color w:val="000000"/>
          <w:sz w:val="72"/>
          <w:szCs w:val="72"/>
        </w:rPr>
        <w:tab/>
        <w:t>（content）</w:t>
      </w:r>
    </w:p>
    <w:p w14:paraId="0763FC05" w14:textId="77777777" w:rsidR="00F82D71" w:rsidRDefault="00F82D71" w:rsidP="00F82D71">
      <w:pPr>
        <w:tabs>
          <w:tab w:val="left" w:pos="3045"/>
        </w:tabs>
        <w:spacing w:line="600" w:lineRule="auto"/>
        <w:ind w:rightChars="-501" w:right="-1052"/>
        <w:rPr>
          <w:rFonts w:ascii="隶书" w:eastAsia="隶书" w:hAnsi="宋体"/>
          <w:b/>
          <w:color w:val="000000"/>
          <w:sz w:val="72"/>
          <w:szCs w:val="72"/>
        </w:rPr>
      </w:pPr>
    </w:p>
    <w:p w14:paraId="21C7FE3F" w14:textId="02950AFD" w:rsidR="00F82D71" w:rsidRDefault="00F82D71" w:rsidP="00F94277">
      <w:pPr>
        <w:numPr>
          <w:ilvl w:val="0"/>
          <w:numId w:val="1"/>
        </w:numPr>
        <w:tabs>
          <w:tab w:val="left" w:pos="1605"/>
          <w:tab w:val="left" w:pos="3045"/>
        </w:tabs>
        <w:spacing w:line="600" w:lineRule="auto"/>
        <w:ind w:leftChars="-514" w:left="1" w:rightChars="-501" w:right="-1052"/>
        <w:jc w:val="center"/>
        <w:rPr>
          <w:rFonts w:ascii="隶书" w:eastAsia="隶书" w:hAnsi="宋体"/>
          <w:b/>
          <w:color w:val="000000"/>
          <w:sz w:val="52"/>
          <w:szCs w:val="52"/>
        </w:rPr>
      </w:pPr>
      <w:r>
        <w:rPr>
          <w:rFonts w:ascii="隶书" w:eastAsia="隶书" w:hAnsi="宋体" w:hint="eastAsia"/>
          <w:b/>
          <w:color w:val="000000"/>
          <w:sz w:val="52"/>
          <w:szCs w:val="52"/>
        </w:rPr>
        <w:t>实践主题</w:t>
      </w:r>
    </w:p>
    <w:p w14:paraId="107173BB" w14:textId="2AD33160" w:rsidR="00F82D71" w:rsidRDefault="00F82D71" w:rsidP="00F94277">
      <w:pPr>
        <w:numPr>
          <w:ilvl w:val="0"/>
          <w:numId w:val="1"/>
        </w:numPr>
        <w:tabs>
          <w:tab w:val="left" w:pos="1605"/>
          <w:tab w:val="left" w:pos="3045"/>
        </w:tabs>
        <w:spacing w:line="600" w:lineRule="auto"/>
        <w:ind w:leftChars="-514" w:left="1" w:rightChars="-501" w:right="-1052"/>
        <w:jc w:val="center"/>
        <w:rPr>
          <w:rFonts w:ascii="隶书" w:eastAsia="隶书" w:hAnsi="宋体"/>
          <w:b/>
          <w:color w:val="000000"/>
          <w:sz w:val="52"/>
          <w:szCs w:val="52"/>
        </w:rPr>
      </w:pPr>
      <w:r>
        <w:rPr>
          <w:rFonts w:ascii="隶书" w:eastAsia="隶书" w:hAnsi="宋体" w:hint="eastAsia"/>
          <w:b/>
          <w:color w:val="000000"/>
          <w:sz w:val="52"/>
          <w:szCs w:val="52"/>
        </w:rPr>
        <w:t>活动意义</w:t>
      </w:r>
    </w:p>
    <w:p w14:paraId="6B71934A" w14:textId="031A02D4" w:rsidR="00F82D71" w:rsidRDefault="00F82D71" w:rsidP="00F94277">
      <w:pPr>
        <w:numPr>
          <w:ilvl w:val="0"/>
          <w:numId w:val="1"/>
        </w:numPr>
        <w:tabs>
          <w:tab w:val="left" w:pos="1605"/>
          <w:tab w:val="left" w:pos="3045"/>
        </w:tabs>
        <w:spacing w:line="600" w:lineRule="auto"/>
        <w:ind w:leftChars="-514" w:left="1" w:rightChars="-501" w:right="-1052"/>
        <w:jc w:val="center"/>
        <w:rPr>
          <w:rFonts w:ascii="隶书" w:eastAsia="隶书" w:hAnsi="宋体"/>
          <w:b/>
          <w:color w:val="000000"/>
          <w:sz w:val="52"/>
          <w:szCs w:val="52"/>
        </w:rPr>
      </w:pPr>
      <w:r>
        <w:rPr>
          <w:rFonts w:ascii="隶书" w:eastAsia="隶书" w:hAnsi="宋体" w:hint="eastAsia"/>
          <w:b/>
          <w:color w:val="000000"/>
          <w:sz w:val="52"/>
          <w:szCs w:val="52"/>
        </w:rPr>
        <w:t>活动内容</w:t>
      </w:r>
    </w:p>
    <w:p w14:paraId="7F2C6D39" w14:textId="17EB260E" w:rsidR="00F82D71" w:rsidRDefault="00F82D71" w:rsidP="00F94277">
      <w:pPr>
        <w:numPr>
          <w:ilvl w:val="0"/>
          <w:numId w:val="1"/>
        </w:numPr>
        <w:tabs>
          <w:tab w:val="left" w:pos="1605"/>
          <w:tab w:val="left" w:pos="3045"/>
        </w:tabs>
        <w:spacing w:line="600" w:lineRule="auto"/>
        <w:ind w:leftChars="-514" w:left="1" w:rightChars="-501" w:right="-1052"/>
        <w:jc w:val="center"/>
        <w:rPr>
          <w:rFonts w:ascii="隶书" w:eastAsia="隶书" w:hAnsi="宋体"/>
          <w:b/>
          <w:color w:val="000000"/>
          <w:sz w:val="52"/>
          <w:szCs w:val="52"/>
        </w:rPr>
      </w:pPr>
      <w:r>
        <w:rPr>
          <w:rFonts w:ascii="隶书" w:eastAsia="隶书" w:hAnsi="宋体" w:hint="eastAsia"/>
          <w:b/>
          <w:color w:val="000000"/>
          <w:sz w:val="52"/>
          <w:szCs w:val="52"/>
        </w:rPr>
        <w:t>安全预案</w:t>
      </w:r>
    </w:p>
    <w:p w14:paraId="666720C3" w14:textId="331FB2EB" w:rsidR="00F82D71" w:rsidRDefault="00F82D71" w:rsidP="00F94277">
      <w:pPr>
        <w:numPr>
          <w:ilvl w:val="0"/>
          <w:numId w:val="1"/>
        </w:numPr>
        <w:tabs>
          <w:tab w:val="left" w:pos="1605"/>
          <w:tab w:val="left" w:pos="3045"/>
        </w:tabs>
        <w:spacing w:line="600" w:lineRule="auto"/>
        <w:ind w:leftChars="-514" w:left="1" w:rightChars="-501" w:right="-1052"/>
        <w:jc w:val="center"/>
        <w:rPr>
          <w:rFonts w:ascii="隶书" w:eastAsia="隶书" w:hAnsi="宋体"/>
          <w:b/>
          <w:color w:val="000000"/>
          <w:sz w:val="52"/>
          <w:szCs w:val="52"/>
        </w:rPr>
      </w:pPr>
      <w:r>
        <w:rPr>
          <w:rFonts w:ascii="隶书" w:eastAsia="隶书" w:hAnsi="宋体" w:hint="eastAsia"/>
          <w:b/>
          <w:color w:val="000000"/>
          <w:sz w:val="52"/>
          <w:szCs w:val="52"/>
        </w:rPr>
        <w:t>见习纪律</w:t>
      </w:r>
    </w:p>
    <w:p w14:paraId="1D60B8D3" w14:textId="035EF6D0" w:rsidR="00F82D71" w:rsidRDefault="00F94277" w:rsidP="00F94277">
      <w:pPr>
        <w:spacing w:line="600" w:lineRule="auto"/>
        <w:jc w:val="center"/>
        <w:rPr>
          <w:rFonts w:ascii="隶书" w:eastAsia="隶书" w:hAnsi="宋体"/>
          <w:b/>
          <w:color w:val="000000"/>
          <w:sz w:val="52"/>
          <w:szCs w:val="52"/>
        </w:rPr>
      </w:pPr>
      <w:r>
        <w:rPr>
          <w:rFonts w:ascii="隶书" w:eastAsia="隶书" w:hAnsi="宋体" w:hint="eastAsia"/>
          <w:b/>
          <w:color w:val="000000"/>
          <w:sz w:val="52"/>
          <w:szCs w:val="52"/>
        </w:rPr>
        <w:t>六、</w:t>
      </w:r>
      <w:r w:rsidR="00F82D71">
        <w:rPr>
          <w:rFonts w:ascii="隶书" w:eastAsia="隶书" w:hAnsi="宋体" w:hint="eastAsia"/>
          <w:b/>
          <w:color w:val="000000"/>
          <w:sz w:val="52"/>
          <w:szCs w:val="52"/>
        </w:rPr>
        <w:t>经费预算</w:t>
      </w:r>
    </w:p>
    <w:p w14:paraId="229F4448" w14:textId="77777777" w:rsidR="00F82D71" w:rsidRDefault="00F82D71" w:rsidP="00F82D71">
      <w:pPr>
        <w:spacing w:line="480" w:lineRule="auto"/>
        <w:jc w:val="center"/>
        <w:rPr>
          <w:rFonts w:ascii="宋体" w:hAnsi="宋体"/>
          <w:b/>
          <w:color w:val="000000"/>
          <w:sz w:val="36"/>
          <w:szCs w:val="36"/>
        </w:rPr>
      </w:pPr>
    </w:p>
    <w:p w14:paraId="530B3886" w14:textId="77777777" w:rsidR="00F82D71" w:rsidRDefault="00F82D71" w:rsidP="00F82D71">
      <w:pPr>
        <w:spacing w:line="360" w:lineRule="auto"/>
        <w:jc w:val="center"/>
        <w:rPr>
          <w:rFonts w:ascii="宋体" w:hAnsi="宋体"/>
          <w:b/>
          <w:color w:val="000000"/>
          <w:sz w:val="36"/>
          <w:szCs w:val="36"/>
        </w:rPr>
      </w:pPr>
    </w:p>
    <w:p w14:paraId="7084599F" w14:textId="77777777" w:rsidR="00F82D71" w:rsidRDefault="00F82D71" w:rsidP="00F82D71">
      <w:pPr>
        <w:spacing w:line="360" w:lineRule="auto"/>
        <w:jc w:val="center"/>
        <w:rPr>
          <w:rFonts w:ascii="宋体" w:hAnsi="宋体"/>
          <w:b/>
          <w:color w:val="000000"/>
          <w:sz w:val="36"/>
          <w:szCs w:val="36"/>
        </w:rPr>
      </w:pPr>
    </w:p>
    <w:p w14:paraId="206F2D03" w14:textId="77777777" w:rsidR="00F82D71" w:rsidRDefault="00F82D71" w:rsidP="00F82D71">
      <w:pPr>
        <w:spacing w:line="360" w:lineRule="auto"/>
        <w:jc w:val="center"/>
        <w:rPr>
          <w:rFonts w:ascii="宋体" w:hAnsi="宋体"/>
          <w:b/>
          <w:color w:val="000000"/>
          <w:sz w:val="36"/>
          <w:szCs w:val="36"/>
        </w:rPr>
      </w:pPr>
    </w:p>
    <w:p w14:paraId="641E967E" w14:textId="77777777" w:rsidR="00F82D71" w:rsidRDefault="00F82D71" w:rsidP="00F82D71">
      <w:pPr>
        <w:spacing w:line="360" w:lineRule="auto"/>
        <w:jc w:val="center"/>
        <w:rPr>
          <w:rFonts w:ascii="宋体" w:hAnsi="宋体"/>
          <w:b/>
          <w:color w:val="000000"/>
          <w:sz w:val="36"/>
          <w:szCs w:val="36"/>
        </w:rPr>
      </w:pPr>
    </w:p>
    <w:p w14:paraId="048047C7" w14:textId="77777777" w:rsidR="00F82D71" w:rsidRDefault="00F82D71" w:rsidP="00F82D71">
      <w:pPr>
        <w:spacing w:line="360" w:lineRule="auto"/>
        <w:jc w:val="center"/>
        <w:rPr>
          <w:rFonts w:ascii="楷体_GB2312" w:eastAsia="楷体_GB2312"/>
          <w:b/>
          <w:bCs/>
          <w:color w:val="000000"/>
          <w:sz w:val="48"/>
          <w:szCs w:val="48"/>
          <w:shd w:val="pct10" w:color="auto" w:fill="FFFFFF"/>
        </w:rPr>
      </w:pPr>
    </w:p>
    <w:p w14:paraId="484E5544" w14:textId="77777777" w:rsidR="00F82D71" w:rsidRDefault="00F82D71" w:rsidP="00F82D71">
      <w:pPr>
        <w:spacing w:line="360" w:lineRule="auto"/>
        <w:jc w:val="center"/>
        <w:rPr>
          <w:rFonts w:ascii="楷体_GB2312" w:eastAsia="楷体_GB2312"/>
          <w:b/>
          <w:bCs/>
          <w:color w:val="000000"/>
          <w:sz w:val="48"/>
          <w:szCs w:val="48"/>
          <w:shd w:val="pct10" w:color="auto" w:fill="FFFFFF"/>
        </w:rPr>
      </w:pPr>
    </w:p>
    <w:p w14:paraId="0029DF7C" w14:textId="77777777" w:rsidR="00F82D71" w:rsidRDefault="00F82D71" w:rsidP="00F82D71">
      <w:pPr>
        <w:tabs>
          <w:tab w:val="left" w:pos="1440"/>
          <w:tab w:val="left" w:pos="1620"/>
        </w:tabs>
        <w:spacing w:line="360" w:lineRule="auto"/>
        <w:jc w:val="center"/>
        <w:rPr>
          <w:rFonts w:ascii="楷体_GB2312" w:eastAsia="楷体_GB2312"/>
          <w:b/>
          <w:bCs/>
          <w:color w:val="000000"/>
          <w:sz w:val="48"/>
          <w:szCs w:val="48"/>
          <w:shd w:val="pct10" w:color="auto" w:fill="FFFFFF"/>
        </w:rPr>
      </w:pPr>
    </w:p>
    <w:p w14:paraId="616F39FD" w14:textId="77777777" w:rsidR="00F82D71" w:rsidRDefault="00F82D71" w:rsidP="00F82D71">
      <w:pPr>
        <w:tabs>
          <w:tab w:val="left" w:pos="1440"/>
          <w:tab w:val="left" w:pos="1620"/>
        </w:tabs>
        <w:spacing w:line="360" w:lineRule="auto"/>
        <w:jc w:val="center"/>
        <w:rPr>
          <w:rFonts w:ascii="楷体_GB2312" w:eastAsia="楷体_GB2312"/>
          <w:b/>
          <w:bCs/>
          <w:color w:val="000000"/>
          <w:sz w:val="48"/>
          <w:szCs w:val="48"/>
          <w:shd w:val="pct10" w:color="auto" w:fill="FFFFFF"/>
        </w:rPr>
      </w:pPr>
    </w:p>
    <w:p w14:paraId="0310839F" w14:textId="77777777" w:rsidR="00F82D71" w:rsidRDefault="00F82D71" w:rsidP="00F82D71">
      <w:pPr>
        <w:tabs>
          <w:tab w:val="left" w:pos="1440"/>
          <w:tab w:val="left" w:pos="1620"/>
        </w:tabs>
        <w:spacing w:line="360" w:lineRule="auto"/>
        <w:jc w:val="center"/>
        <w:rPr>
          <w:rFonts w:ascii="楷体_GB2312" w:eastAsia="楷体_GB2312"/>
          <w:b/>
          <w:bCs/>
          <w:color w:val="000000"/>
          <w:sz w:val="48"/>
          <w:szCs w:val="48"/>
          <w:shd w:val="pct10" w:color="auto" w:fill="FFFFFF"/>
        </w:rPr>
      </w:pPr>
    </w:p>
    <w:p w14:paraId="2B960B0F" w14:textId="77777777" w:rsidR="00F82D71" w:rsidRDefault="00F82D71" w:rsidP="00F82D71">
      <w:pPr>
        <w:tabs>
          <w:tab w:val="left" w:pos="1440"/>
          <w:tab w:val="left" w:pos="1620"/>
        </w:tabs>
        <w:spacing w:line="360" w:lineRule="auto"/>
        <w:jc w:val="center"/>
        <w:rPr>
          <w:rFonts w:ascii="楷体_GB2312" w:eastAsia="楷体_GB2312"/>
          <w:b/>
          <w:bCs/>
          <w:color w:val="000000"/>
          <w:sz w:val="48"/>
          <w:szCs w:val="48"/>
          <w:shd w:val="pct10" w:color="auto" w:fill="FFFFFF"/>
        </w:rPr>
      </w:pPr>
      <w:r>
        <w:rPr>
          <w:rFonts w:ascii="楷体_GB2312" w:eastAsia="楷体_GB2312" w:hint="eastAsia"/>
          <w:b/>
          <w:bCs/>
          <w:color w:val="000000"/>
          <w:sz w:val="48"/>
          <w:szCs w:val="48"/>
          <w:shd w:val="pct10" w:color="auto" w:fill="FFFFFF"/>
        </w:rPr>
        <w:lastRenderedPageBreak/>
        <w:t>见习主题</w:t>
      </w:r>
    </w:p>
    <w:p w14:paraId="5C40FA89" w14:textId="5D1E86C3" w:rsidR="00D27C84" w:rsidRPr="00F94277" w:rsidRDefault="00F82D71" w:rsidP="00F94277">
      <w:pPr>
        <w:spacing w:line="360" w:lineRule="auto"/>
        <w:ind w:firstLineChars="200" w:firstLine="440"/>
        <w:rPr>
          <w:rFonts w:ascii="微软雅黑" w:eastAsia="微软雅黑" w:cs="微软雅黑"/>
          <w:color w:val="1D1D1D"/>
          <w:kern w:val="0"/>
          <w:sz w:val="22"/>
          <w:szCs w:val="28"/>
        </w:rPr>
      </w:pPr>
      <w:r w:rsidRPr="00F94277">
        <w:rPr>
          <w:rFonts w:ascii="微软雅黑" w:eastAsia="微软雅黑" w:cs="微软雅黑" w:hint="eastAsia"/>
          <w:color w:val="1D1D1D"/>
          <w:kern w:val="0"/>
          <w:sz w:val="22"/>
          <w:szCs w:val="28"/>
        </w:rPr>
        <w:t>浙江大学教育学院13级赛事组织管理认知实践方向</w:t>
      </w:r>
      <w:r w:rsidRPr="00F94277">
        <w:rPr>
          <w:rFonts w:ascii="微软雅黑" w:eastAsia="微软雅黑" w:cs="微软雅黑"/>
          <w:color w:val="1D1D1D"/>
          <w:kern w:val="0"/>
          <w:sz w:val="22"/>
          <w:szCs w:val="28"/>
        </w:rPr>
        <w:t>的</w:t>
      </w:r>
      <w:r w:rsidRPr="00F94277">
        <w:rPr>
          <w:rFonts w:ascii="微软雅黑" w:eastAsia="微软雅黑" w:cs="微软雅黑" w:hint="eastAsia"/>
          <w:color w:val="1D1D1D"/>
          <w:kern w:val="0"/>
          <w:sz w:val="22"/>
          <w:szCs w:val="28"/>
        </w:rPr>
        <w:t>4名同学</w:t>
      </w:r>
      <w:r w:rsidRPr="00F94277">
        <w:rPr>
          <w:rFonts w:ascii="微软雅黑" w:eastAsia="微软雅黑" w:cs="微软雅黑"/>
          <w:color w:val="1D1D1D"/>
          <w:kern w:val="0"/>
          <w:sz w:val="22"/>
          <w:szCs w:val="28"/>
        </w:rPr>
        <w:t>将</w:t>
      </w:r>
      <w:r w:rsidRPr="00F94277">
        <w:rPr>
          <w:rFonts w:ascii="微软雅黑" w:eastAsia="微软雅黑" w:cs="微软雅黑" w:hint="eastAsia"/>
          <w:color w:val="1D1D1D"/>
          <w:kern w:val="0"/>
          <w:sz w:val="22"/>
          <w:szCs w:val="28"/>
        </w:rPr>
        <w:t>以“理论与实践结合</w:t>
      </w:r>
      <w:r w:rsidRPr="00F94277">
        <w:rPr>
          <w:rFonts w:ascii="微软雅黑" w:eastAsia="微软雅黑" w:cs="微软雅黑"/>
          <w:color w:val="1D1D1D"/>
          <w:kern w:val="0"/>
          <w:sz w:val="22"/>
          <w:szCs w:val="28"/>
        </w:rPr>
        <w:t>，</w:t>
      </w:r>
      <w:r w:rsidRPr="00F94277">
        <w:rPr>
          <w:rFonts w:ascii="微软雅黑" w:eastAsia="微软雅黑" w:cs="微软雅黑" w:hint="eastAsia"/>
          <w:color w:val="1D1D1D"/>
          <w:kern w:val="0"/>
          <w:sz w:val="22"/>
          <w:szCs w:val="28"/>
        </w:rPr>
        <w:t>走进体育产业”为暑期社会实践主题，我国正迎来体育产业的重大发展契机，国家颁布了一系列促进体育产业发展的指导意见和建议，这使得我国体育产业急速发展，随之而来的便是人才的紧缺，浙江大学教育学院体育学系紧跟国家的引领，开设体育经济与管理专业成为体育产业高层次人才的重要力量，学生为国内唯一985高校的本科学生，文化素养极高，在此情况下的实践将成为本学科人才培养的重要环节，因此此次暑期实践主题定为理论联系实际，真正的走进体育产业，了解体育产业发展现状。</w:t>
      </w:r>
    </w:p>
    <w:p w14:paraId="43D84165" w14:textId="77777777" w:rsidR="00D27C84" w:rsidRDefault="00D27C84">
      <w:pPr>
        <w:spacing w:line="360" w:lineRule="auto"/>
        <w:ind w:firstLineChars="200" w:firstLine="420"/>
        <w:rPr>
          <w:color w:val="000000"/>
        </w:rPr>
      </w:pPr>
    </w:p>
    <w:p w14:paraId="5A51A18C" w14:textId="77777777" w:rsidR="00D27C84" w:rsidRDefault="00D27C84">
      <w:pPr>
        <w:tabs>
          <w:tab w:val="left" w:pos="1440"/>
          <w:tab w:val="left" w:pos="1620"/>
        </w:tabs>
        <w:spacing w:line="360" w:lineRule="auto"/>
        <w:jc w:val="center"/>
        <w:rPr>
          <w:rFonts w:ascii="楷体_GB2312" w:eastAsia="楷体_GB2312"/>
          <w:b/>
          <w:bCs/>
          <w:color w:val="000000"/>
          <w:sz w:val="48"/>
          <w:szCs w:val="48"/>
          <w:shd w:val="pct10" w:color="auto" w:fill="FFFFFF"/>
        </w:rPr>
      </w:pPr>
      <w:r>
        <w:rPr>
          <w:rFonts w:ascii="楷体_GB2312" w:eastAsia="楷体_GB2312" w:hint="eastAsia"/>
          <w:b/>
          <w:bCs/>
          <w:color w:val="000000"/>
          <w:sz w:val="48"/>
          <w:szCs w:val="48"/>
          <w:shd w:val="pct10" w:color="auto" w:fill="FFFFFF"/>
        </w:rPr>
        <w:t>活动意义</w:t>
      </w:r>
    </w:p>
    <w:p w14:paraId="08AF5A3E" w14:textId="77777777" w:rsidR="00D27C84" w:rsidRDefault="00D27C84">
      <w:pPr>
        <w:tabs>
          <w:tab w:val="left" w:pos="1440"/>
          <w:tab w:val="left" w:pos="1620"/>
        </w:tabs>
        <w:spacing w:line="360" w:lineRule="auto"/>
        <w:ind w:firstLineChars="200" w:firstLine="420"/>
        <w:jc w:val="center"/>
        <w:rPr>
          <w:color w:val="000000"/>
        </w:rPr>
      </w:pPr>
    </w:p>
    <w:p w14:paraId="4A25C2F5" w14:textId="77777777" w:rsidR="00D27C84" w:rsidRDefault="00D27C84" w:rsidP="00F82D71">
      <w:pPr>
        <w:spacing w:line="360" w:lineRule="auto"/>
        <w:ind w:firstLineChars="200" w:firstLine="643"/>
        <w:rPr>
          <w:rFonts w:ascii="宋体" w:hAnsi="宋体"/>
          <w:b/>
          <w:color w:val="000000"/>
          <w:sz w:val="32"/>
          <w:szCs w:val="32"/>
        </w:rPr>
      </w:pPr>
      <w:r>
        <w:rPr>
          <w:rFonts w:ascii="宋体" w:hAnsi="宋体" w:hint="eastAsia"/>
          <w:b/>
          <w:color w:val="000000"/>
          <w:sz w:val="32"/>
          <w:szCs w:val="32"/>
        </w:rPr>
        <w:t>1.</w:t>
      </w:r>
      <w:r w:rsidR="00DC0497">
        <w:rPr>
          <w:rFonts w:ascii="宋体" w:hAnsi="宋体" w:hint="eastAsia"/>
          <w:b/>
          <w:color w:val="000000"/>
          <w:sz w:val="32"/>
          <w:szCs w:val="32"/>
        </w:rPr>
        <w:t>配合浙大教育理念，培养学生的、创新能力与领导能力。</w:t>
      </w:r>
    </w:p>
    <w:p w14:paraId="25B500F4" w14:textId="77777777" w:rsidR="00DC0497" w:rsidRPr="00CA18AD" w:rsidRDefault="00DC0497" w:rsidP="00CA18AD">
      <w:pPr>
        <w:spacing w:line="360" w:lineRule="auto"/>
        <w:ind w:firstLineChars="200" w:firstLine="440"/>
        <w:rPr>
          <w:rFonts w:ascii="微软雅黑" w:eastAsia="微软雅黑" w:cs="微软雅黑"/>
          <w:color w:val="1D1D1D"/>
          <w:kern w:val="0"/>
          <w:sz w:val="28"/>
          <w:szCs w:val="28"/>
        </w:rPr>
      </w:pPr>
      <w:r w:rsidRPr="00CA18AD">
        <w:rPr>
          <w:rFonts w:ascii="微软雅黑" w:eastAsia="微软雅黑" w:cs="微软雅黑" w:hint="eastAsia"/>
          <w:color w:val="1D1D1D"/>
          <w:kern w:val="0"/>
          <w:sz w:val="22"/>
          <w:szCs w:val="28"/>
        </w:rPr>
        <w:t>浙江大学坚持“以人为本，整合培养，求是创新，追求卓越”的教育理念，打造卓越教育品牌，培养具有国际视野的高素质创新人才和未来领导者。在此次</w:t>
      </w:r>
      <w:r w:rsidR="00CA18AD" w:rsidRPr="00CA18AD">
        <w:rPr>
          <w:rFonts w:ascii="微软雅黑" w:eastAsia="微软雅黑" w:cs="微软雅黑" w:hint="eastAsia"/>
          <w:color w:val="1D1D1D"/>
          <w:kern w:val="0"/>
          <w:sz w:val="22"/>
          <w:szCs w:val="28"/>
        </w:rPr>
        <w:t>暑期实践过程中，着重培养学生的创新能力和领导能力。首先，室内高高尔夫是新型体育产业形态，需要用创新的思维和意识进行产业规划，在项目运营与策划过程锻炼学生的领导能力。</w:t>
      </w:r>
    </w:p>
    <w:p w14:paraId="2BF26337" w14:textId="77777777" w:rsidR="00D27C84" w:rsidRDefault="00D27C84" w:rsidP="00F82D71">
      <w:pPr>
        <w:spacing w:line="360" w:lineRule="auto"/>
        <w:ind w:firstLineChars="200" w:firstLine="643"/>
        <w:rPr>
          <w:rFonts w:ascii="宋体" w:hAnsi="宋体"/>
          <w:b/>
          <w:color w:val="000000"/>
          <w:sz w:val="32"/>
          <w:szCs w:val="32"/>
        </w:rPr>
      </w:pPr>
      <w:r>
        <w:rPr>
          <w:rFonts w:ascii="宋体" w:hAnsi="宋体" w:hint="eastAsia"/>
          <w:b/>
          <w:color w:val="000000"/>
          <w:sz w:val="32"/>
          <w:szCs w:val="32"/>
        </w:rPr>
        <w:t>2.</w:t>
      </w:r>
      <w:r w:rsidR="00CA18AD">
        <w:rPr>
          <w:rFonts w:ascii="宋体" w:hAnsi="宋体" w:hint="eastAsia"/>
          <w:b/>
          <w:color w:val="000000"/>
          <w:sz w:val="32"/>
          <w:szCs w:val="32"/>
        </w:rPr>
        <w:t>配合体育学系体育经济与管理专业培养方案，培养学生的职业素养。</w:t>
      </w:r>
    </w:p>
    <w:p w14:paraId="0CD4EEE7" w14:textId="77777777" w:rsidR="00D27C84" w:rsidRPr="00CA18AD" w:rsidRDefault="00CA18AD" w:rsidP="00CA18AD">
      <w:pPr>
        <w:spacing w:line="360" w:lineRule="auto"/>
        <w:ind w:firstLineChars="200"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在体育俱乐部实习过程之中从经济学角度，了解该体育产业行业的经济学理论与实践结合的基础点，怎么看待该产业的现状与未来发展趋势，在实际的俱乐部运营与管理过程中锻炼学生的管理能力，使学生知道如何将自己培养成一名合格的体育产业从业管</w:t>
      </w:r>
      <w:r>
        <w:rPr>
          <w:rFonts w:ascii="微软雅黑" w:eastAsia="微软雅黑" w:cs="微软雅黑" w:hint="eastAsia"/>
          <w:color w:val="1D1D1D"/>
          <w:kern w:val="0"/>
          <w:sz w:val="22"/>
          <w:szCs w:val="28"/>
        </w:rPr>
        <w:lastRenderedPageBreak/>
        <w:t>理者，以及该具备怎样的管理素质和能力。</w:t>
      </w:r>
    </w:p>
    <w:p w14:paraId="5FDDD70D" w14:textId="77777777" w:rsidR="00D27C84" w:rsidRDefault="00D27C84" w:rsidP="00F82D71">
      <w:pPr>
        <w:spacing w:line="360" w:lineRule="auto"/>
        <w:ind w:firstLineChars="200" w:firstLine="643"/>
        <w:rPr>
          <w:rFonts w:ascii="宋体" w:hAnsi="宋体"/>
          <w:b/>
          <w:bCs/>
          <w:color w:val="000000"/>
          <w:sz w:val="32"/>
          <w:szCs w:val="32"/>
        </w:rPr>
      </w:pPr>
      <w:r>
        <w:rPr>
          <w:rFonts w:ascii="宋体" w:hAnsi="宋体" w:hint="eastAsia"/>
          <w:b/>
          <w:bCs/>
          <w:color w:val="000000"/>
          <w:sz w:val="32"/>
          <w:szCs w:val="32"/>
        </w:rPr>
        <w:t>3.</w:t>
      </w:r>
      <w:r w:rsidR="00CA18AD">
        <w:rPr>
          <w:rFonts w:ascii="宋体" w:hAnsi="宋体" w:hint="eastAsia"/>
          <w:b/>
          <w:bCs/>
          <w:color w:val="000000"/>
          <w:sz w:val="32"/>
          <w:szCs w:val="32"/>
        </w:rPr>
        <w:t>培养学生的专业素养同时提高学生的对社会的关爱</w:t>
      </w:r>
    </w:p>
    <w:p w14:paraId="5C900455" w14:textId="77777777" w:rsidR="00D27C84" w:rsidRPr="00941F72" w:rsidRDefault="00CA18AD" w:rsidP="00941F72">
      <w:pPr>
        <w:spacing w:line="360" w:lineRule="auto"/>
        <w:ind w:firstLineChars="200" w:firstLine="440"/>
        <w:rPr>
          <w:rFonts w:ascii="微软雅黑" w:eastAsia="微软雅黑" w:cs="微软雅黑"/>
          <w:color w:val="1D1D1D"/>
          <w:kern w:val="0"/>
          <w:sz w:val="22"/>
          <w:szCs w:val="28"/>
        </w:rPr>
      </w:pPr>
      <w:r w:rsidRPr="00941F72">
        <w:rPr>
          <w:rFonts w:ascii="微软雅黑" w:eastAsia="微软雅黑" w:cs="微软雅黑" w:hint="eastAsia"/>
          <w:color w:val="1D1D1D"/>
          <w:kern w:val="0"/>
          <w:sz w:val="22"/>
          <w:szCs w:val="28"/>
        </w:rPr>
        <w:t>通过组织儿童的趣味活动，锻炼学生与小朋友们沟通和交流的爱心，使学生在工作当中意识到对他人的关爱，对社会的关爱，同时来增强自己的使命感和责任感，担当起时代所需的这代人应该所具备的</w:t>
      </w:r>
      <w:r w:rsidR="00941F72" w:rsidRPr="00941F72">
        <w:rPr>
          <w:rFonts w:ascii="微软雅黑" w:eastAsia="微软雅黑" w:cs="微软雅黑" w:hint="eastAsia"/>
          <w:color w:val="1D1D1D"/>
          <w:kern w:val="0"/>
          <w:sz w:val="22"/>
          <w:szCs w:val="28"/>
        </w:rPr>
        <w:t>使命。</w:t>
      </w:r>
    </w:p>
    <w:p w14:paraId="1C031F53" w14:textId="77777777" w:rsidR="00D27C84" w:rsidRDefault="00D27C84">
      <w:pPr>
        <w:rPr>
          <w:color w:val="000000"/>
        </w:rPr>
      </w:pPr>
    </w:p>
    <w:p w14:paraId="3ED582F4" w14:textId="77777777" w:rsidR="00D27C84" w:rsidRDefault="0016612B">
      <w:pPr>
        <w:tabs>
          <w:tab w:val="left" w:pos="1440"/>
          <w:tab w:val="left" w:pos="1620"/>
        </w:tabs>
        <w:spacing w:line="360" w:lineRule="auto"/>
        <w:jc w:val="center"/>
        <w:rPr>
          <w:rFonts w:ascii="楷体_GB2312" w:eastAsia="楷体_GB2312"/>
          <w:b/>
          <w:bCs/>
          <w:color w:val="000000"/>
          <w:sz w:val="48"/>
          <w:szCs w:val="48"/>
          <w:shd w:val="pct10" w:color="auto" w:fill="FFFFFF"/>
        </w:rPr>
      </w:pPr>
      <w:r>
        <w:rPr>
          <w:rFonts w:ascii="楷体_GB2312" w:eastAsia="楷体_GB2312" w:hint="eastAsia"/>
          <w:b/>
          <w:bCs/>
          <w:color w:val="000000"/>
          <w:sz w:val="48"/>
          <w:szCs w:val="48"/>
          <w:shd w:val="pct10" w:color="auto" w:fill="FFFFFF"/>
        </w:rPr>
        <w:t>实践内容</w:t>
      </w:r>
    </w:p>
    <w:p w14:paraId="200D8F47" w14:textId="77777777" w:rsidR="00D27C84" w:rsidRDefault="0016612B">
      <w:pPr>
        <w:rPr>
          <w:rFonts w:ascii="宋体" w:hAnsi="宋体"/>
          <w:b/>
          <w:color w:val="000000"/>
          <w:sz w:val="32"/>
          <w:szCs w:val="32"/>
        </w:rPr>
      </w:pPr>
      <w:r>
        <w:rPr>
          <w:rFonts w:ascii="宋体" w:hAnsi="宋体" w:hint="eastAsia"/>
          <w:b/>
          <w:color w:val="000000"/>
          <w:sz w:val="32"/>
          <w:szCs w:val="32"/>
        </w:rPr>
        <w:t>实践</w:t>
      </w:r>
      <w:r w:rsidR="00D27C84">
        <w:rPr>
          <w:rFonts w:ascii="宋体" w:hAnsi="宋体" w:hint="eastAsia"/>
          <w:b/>
          <w:color w:val="000000"/>
          <w:sz w:val="32"/>
          <w:szCs w:val="32"/>
        </w:rPr>
        <w:t>时间</w:t>
      </w:r>
      <w:r w:rsidR="00D27C84">
        <w:rPr>
          <w:rFonts w:ascii="宋体" w:hAnsi="宋体"/>
          <w:b/>
          <w:color w:val="000000"/>
          <w:sz w:val="32"/>
          <w:szCs w:val="32"/>
        </w:rPr>
        <w:t>：</w:t>
      </w:r>
      <w:r w:rsidR="00CA18AD">
        <w:rPr>
          <w:rFonts w:ascii="宋体" w:hAnsi="宋体" w:hint="eastAsia"/>
          <w:b/>
          <w:color w:val="000000"/>
          <w:sz w:val="32"/>
          <w:szCs w:val="32"/>
        </w:rPr>
        <w:t>2016</w:t>
      </w:r>
      <w:r w:rsidR="00D27C84">
        <w:rPr>
          <w:rFonts w:ascii="宋体" w:hAnsi="宋体" w:hint="eastAsia"/>
          <w:b/>
          <w:color w:val="000000"/>
          <w:sz w:val="32"/>
          <w:szCs w:val="32"/>
        </w:rPr>
        <w:t>年7月2日</w:t>
      </w:r>
      <w:r w:rsidR="00CA18AD">
        <w:rPr>
          <w:rFonts w:ascii="宋体" w:hAnsi="宋体"/>
          <w:b/>
          <w:color w:val="000000"/>
          <w:sz w:val="32"/>
          <w:szCs w:val="32"/>
        </w:rPr>
        <w:t>-201</w:t>
      </w:r>
      <w:r w:rsidR="00CA18AD">
        <w:rPr>
          <w:rFonts w:ascii="宋体" w:hAnsi="宋体" w:hint="eastAsia"/>
          <w:b/>
          <w:color w:val="000000"/>
          <w:sz w:val="32"/>
          <w:szCs w:val="32"/>
        </w:rPr>
        <w:t>6</w:t>
      </w:r>
      <w:r w:rsidR="00D27C84">
        <w:rPr>
          <w:rFonts w:ascii="宋体" w:hAnsi="宋体" w:hint="eastAsia"/>
          <w:b/>
          <w:color w:val="000000"/>
          <w:sz w:val="32"/>
          <w:szCs w:val="32"/>
        </w:rPr>
        <w:t>年</w:t>
      </w:r>
      <w:r w:rsidR="00D27C84">
        <w:rPr>
          <w:rFonts w:ascii="宋体" w:hAnsi="宋体"/>
          <w:b/>
          <w:color w:val="000000"/>
          <w:sz w:val="32"/>
          <w:szCs w:val="32"/>
        </w:rPr>
        <w:t>7</w:t>
      </w:r>
      <w:r w:rsidR="00D27C84">
        <w:rPr>
          <w:rFonts w:ascii="宋体" w:hAnsi="宋体" w:hint="eastAsia"/>
          <w:b/>
          <w:color w:val="000000"/>
          <w:sz w:val="32"/>
          <w:szCs w:val="32"/>
        </w:rPr>
        <w:t>月23日</w:t>
      </w:r>
    </w:p>
    <w:p w14:paraId="433E58F4" w14:textId="77777777" w:rsidR="00D27C84" w:rsidRDefault="00D27C84">
      <w:pPr>
        <w:rPr>
          <w:rFonts w:ascii="宋体" w:hAnsi="宋体"/>
          <w:b/>
          <w:color w:val="000000"/>
          <w:sz w:val="32"/>
          <w:szCs w:val="32"/>
        </w:rPr>
      </w:pPr>
      <w:r>
        <w:rPr>
          <w:rFonts w:ascii="宋体" w:hAnsi="宋体" w:hint="eastAsia"/>
          <w:b/>
          <w:color w:val="000000"/>
          <w:sz w:val="32"/>
          <w:szCs w:val="32"/>
        </w:rPr>
        <w:t>活动地点</w:t>
      </w:r>
      <w:r>
        <w:rPr>
          <w:rFonts w:ascii="宋体" w:hAnsi="宋体"/>
          <w:b/>
          <w:color w:val="000000"/>
          <w:sz w:val="32"/>
          <w:szCs w:val="32"/>
        </w:rPr>
        <w:t>：浙江省</w:t>
      </w:r>
      <w:r w:rsidR="00941F72">
        <w:rPr>
          <w:rFonts w:ascii="宋体" w:hAnsi="宋体" w:hint="eastAsia"/>
          <w:b/>
          <w:color w:val="000000"/>
          <w:sz w:val="32"/>
          <w:szCs w:val="32"/>
        </w:rPr>
        <w:t>杭州</w:t>
      </w:r>
      <w:r>
        <w:rPr>
          <w:rFonts w:ascii="宋体" w:hAnsi="宋体"/>
          <w:b/>
          <w:color w:val="000000"/>
          <w:sz w:val="32"/>
          <w:szCs w:val="32"/>
        </w:rPr>
        <w:t>市</w:t>
      </w:r>
    </w:p>
    <w:p w14:paraId="49E77164" w14:textId="77777777" w:rsidR="00D27C84" w:rsidRDefault="00D27C84">
      <w:pPr>
        <w:rPr>
          <w:rFonts w:ascii="宋体" w:hAnsi="宋体"/>
          <w:b/>
          <w:color w:val="000000"/>
          <w:sz w:val="32"/>
          <w:szCs w:val="32"/>
        </w:rPr>
      </w:pPr>
      <w:r>
        <w:rPr>
          <w:rFonts w:ascii="宋体" w:hAnsi="宋体" w:hint="eastAsia"/>
          <w:b/>
          <w:color w:val="000000"/>
          <w:sz w:val="32"/>
          <w:szCs w:val="32"/>
        </w:rPr>
        <w:t>活动参加学生</w:t>
      </w:r>
      <w:r>
        <w:rPr>
          <w:rFonts w:ascii="宋体" w:hAnsi="宋体"/>
          <w:b/>
          <w:color w:val="000000"/>
          <w:sz w:val="32"/>
          <w:szCs w:val="32"/>
        </w:rPr>
        <w:t>：</w:t>
      </w:r>
      <w:r>
        <w:rPr>
          <w:rFonts w:ascii="宋体" w:hAnsi="宋体" w:hint="eastAsia"/>
          <w:b/>
          <w:color w:val="000000"/>
          <w:sz w:val="32"/>
          <w:szCs w:val="32"/>
        </w:rPr>
        <w:t>教育学院1</w:t>
      </w:r>
      <w:r w:rsidR="00941F72">
        <w:rPr>
          <w:rFonts w:ascii="宋体" w:hAnsi="宋体" w:hint="eastAsia"/>
          <w:b/>
          <w:color w:val="000000"/>
          <w:sz w:val="32"/>
          <w:szCs w:val="32"/>
        </w:rPr>
        <w:t>3</w:t>
      </w:r>
      <w:r>
        <w:rPr>
          <w:rFonts w:ascii="宋体" w:hAnsi="宋体" w:hint="eastAsia"/>
          <w:b/>
          <w:color w:val="000000"/>
          <w:sz w:val="32"/>
          <w:szCs w:val="32"/>
        </w:rPr>
        <w:t>级</w:t>
      </w:r>
      <w:r w:rsidR="00941F72">
        <w:rPr>
          <w:rFonts w:ascii="宋体" w:hAnsi="宋体" w:hint="eastAsia"/>
          <w:b/>
          <w:color w:val="000000"/>
          <w:sz w:val="32"/>
          <w:szCs w:val="32"/>
        </w:rPr>
        <w:t>体育经济与管理</w:t>
      </w:r>
      <w:r>
        <w:rPr>
          <w:rFonts w:ascii="宋体" w:hAnsi="宋体" w:hint="eastAsia"/>
          <w:b/>
          <w:color w:val="000000"/>
          <w:sz w:val="32"/>
          <w:szCs w:val="32"/>
        </w:rPr>
        <w:t>方向</w:t>
      </w:r>
      <w:r w:rsidR="00941F72">
        <w:rPr>
          <w:rFonts w:ascii="宋体" w:hAnsi="宋体" w:hint="eastAsia"/>
          <w:b/>
          <w:color w:val="000000"/>
          <w:sz w:val="32"/>
          <w:szCs w:val="32"/>
        </w:rPr>
        <w:t>4</w:t>
      </w:r>
      <w:r>
        <w:rPr>
          <w:rFonts w:ascii="宋体" w:hAnsi="宋体" w:hint="eastAsia"/>
          <w:b/>
          <w:color w:val="000000"/>
          <w:sz w:val="32"/>
          <w:szCs w:val="32"/>
        </w:rPr>
        <w:t>名</w:t>
      </w:r>
      <w:r>
        <w:rPr>
          <w:rFonts w:ascii="宋体" w:hAnsi="宋体"/>
          <w:b/>
          <w:color w:val="000000"/>
          <w:sz w:val="32"/>
          <w:szCs w:val="32"/>
        </w:rPr>
        <w:t>学生</w:t>
      </w:r>
    </w:p>
    <w:p w14:paraId="4EF5E09E" w14:textId="77777777" w:rsidR="00D27C84" w:rsidRDefault="00D27C84">
      <w:pPr>
        <w:rPr>
          <w:rFonts w:ascii="宋体" w:hAnsi="宋体"/>
          <w:b/>
          <w:color w:val="000000"/>
          <w:sz w:val="32"/>
          <w:szCs w:val="32"/>
        </w:rPr>
      </w:pPr>
      <w:r>
        <w:rPr>
          <w:rFonts w:ascii="宋体" w:hAnsi="宋体" w:hint="eastAsia"/>
          <w:b/>
          <w:color w:val="000000"/>
          <w:sz w:val="32"/>
          <w:szCs w:val="32"/>
        </w:rPr>
        <w:t>活动内容</w:t>
      </w:r>
      <w:r>
        <w:rPr>
          <w:rFonts w:ascii="宋体" w:hAnsi="宋体"/>
          <w:b/>
          <w:color w:val="000000"/>
          <w:sz w:val="32"/>
          <w:szCs w:val="32"/>
        </w:rPr>
        <w:t>：</w:t>
      </w:r>
    </w:p>
    <w:p w14:paraId="49B6FEB1" w14:textId="77777777" w:rsidR="00D27C84" w:rsidRDefault="00941F72">
      <w:pPr>
        <w:numPr>
          <w:ilvl w:val="0"/>
          <w:numId w:val="2"/>
        </w:numPr>
        <w:rPr>
          <w:rFonts w:ascii="宋体" w:hAnsi="宋体"/>
          <w:b/>
          <w:color w:val="000000"/>
          <w:sz w:val="32"/>
          <w:szCs w:val="32"/>
        </w:rPr>
      </w:pPr>
      <w:r>
        <w:rPr>
          <w:rFonts w:ascii="宋体" w:hAnsi="宋体" w:hint="eastAsia"/>
          <w:b/>
          <w:color w:val="000000"/>
          <w:sz w:val="32"/>
          <w:szCs w:val="32"/>
        </w:rPr>
        <w:t>理论部分</w:t>
      </w:r>
    </w:p>
    <w:p w14:paraId="0C55985B" w14:textId="77777777" w:rsidR="00D27C84" w:rsidRPr="00941F72" w:rsidRDefault="00941F72" w:rsidP="00941F72">
      <w:pPr>
        <w:spacing w:line="360" w:lineRule="auto"/>
        <w:ind w:firstLineChars="200" w:firstLine="440"/>
        <w:rPr>
          <w:rFonts w:ascii="微软雅黑" w:eastAsia="微软雅黑" w:cs="微软雅黑"/>
          <w:color w:val="1D1D1D"/>
          <w:kern w:val="0"/>
          <w:sz w:val="22"/>
          <w:szCs w:val="28"/>
        </w:rPr>
      </w:pPr>
      <w:r w:rsidRPr="00941F72">
        <w:rPr>
          <w:rFonts w:ascii="微软雅黑" w:eastAsia="微软雅黑" w:cs="微软雅黑" w:hint="eastAsia"/>
          <w:color w:val="1D1D1D"/>
          <w:kern w:val="0"/>
          <w:sz w:val="22"/>
          <w:szCs w:val="28"/>
        </w:rPr>
        <w:t>此次实习理论部分将紧紧围绕体育产业行业现状，内部规律，发展趋势等主题进行实践总结和研讨，分设下面几个主题：</w:t>
      </w:r>
    </w:p>
    <w:p w14:paraId="4AC29C8C" w14:textId="77777777" w:rsidR="00941F72" w:rsidRPr="00310824" w:rsidRDefault="00D27C84" w:rsidP="00310824">
      <w:pPr>
        <w:spacing w:line="360" w:lineRule="auto"/>
        <w:ind w:firstLineChars="200" w:firstLine="440"/>
        <w:rPr>
          <w:rFonts w:ascii="微软雅黑" w:eastAsia="微软雅黑" w:cs="微软雅黑"/>
          <w:color w:val="1D1D1D"/>
          <w:kern w:val="0"/>
          <w:sz w:val="22"/>
          <w:szCs w:val="28"/>
        </w:rPr>
      </w:pPr>
      <w:r w:rsidRPr="00310824">
        <w:rPr>
          <w:rFonts w:ascii="微软雅黑" w:eastAsia="微软雅黑" w:cs="微软雅黑" w:hint="eastAsia"/>
          <w:color w:val="1D1D1D"/>
          <w:kern w:val="0"/>
          <w:sz w:val="22"/>
          <w:szCs w:val="28"/>
        </w:rPr>
        <w:t>（一）</w:t>
      </w:r>
      <w:r w:rsidR="00941F72" w:rsidRPr="00310824">
        <w:rPr>
          <w:rFonts w:ascii="微软雅黑" w:eastAsia="微软雅黑" w:cs="微软雅黑" w:hint="eastAsia"/>
          <w:color w:val="1D1D1D"/>
          <w:kern w:val="0"/>
          <w:sz w:val="22"/>
          <w:szCs w:val="28"/>
        </w:rPr>
        <w:t>中国高尔夫球产业发展现状及趋势</w:t>
      </w:r>
    </w:p>
    <w:p w14:paraId="26FC7742" w14:textId="77777777" w:rsidR="00D27C84" w:rsidRDefault="00941F72" w:rsidP="00310824">
      <w:pPr>
        <w:spacing w:line="360" w:lineRule="auto"/>
        <w:ind w:firstLineChars="200" w:firstLine="440"/>
        <w:rPr>
          <w:rFonts w:ascii="微软雅黑" w:eastAsia="微软雅黑" w:cs="微软雅黑"/>
          <w:color w:val="1D1D1D"/>
          <w:kern w:val="0"/>
          <w:sz w:val="22"/>
          <w:szCs w:val="28"/>
        </w:rPr>
      </w:pPr>
      <w:r w:rsidRPr="00310824">
        <w:rPr>
          <w:rFonts w:ascii="微软雅黑" w:eastAsia="微软雅黑" w:cs="微软雅黑" w:hint="eastAsia"/>
          <w:color w:val="1D1D1D"/>
          <w:kern w:val="0"/>
          <w:sz w:val="22"/>
          <w:szCs w:val="28"/>
        </w:rPr>
        <w:t>就中国高尔夫球体育产业现状，进行理论研究，探讨中国高尔夫球产业发展的历史、现状以及发展趋势，现在行业的产值，增长点在哪里？参与人口数量，国家政策对高尔夫球的影响等主题。进行小组学习，小组讨论最终形成报告。</w:t>
      </w:r>
    </w:p>
    <w:p w14:paraId="3E77F4FF" w14:textId="77777777" w:rsidR="00310824" w:rsidRDefault="00310824" w:rsidP="00310824">
      <w:pPr>
        <w:spacing w:line="360" w:lineRule="auto"/>
        <w:ind w:firstLineChars="200"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（二</w:t>
      </w:r>
      <w:r w:rsidRPr="00310824">
        <w:rPr>
          <w:rFonts w:ascii="微软雅黑" w:eastAsia="微软雅黑" w:cs="微软雅黑" w:hint="eastAsia"/>
          <w:color w:val="1D1D1D"/>
          <w:kern w:val="0"/>
          <w:sz w:val="22"/>
          <w:szCs w:val="28"/>
        </w:rPr>
        <w:t>）</w:t>
      </w:r>
      <w:r>
        <w:rPr>
          <w:rFonts w:ascii="微软雅黑" w:eastAsia="微软雅黑" w:cs="微软雅黑" w:hint="eastAsia"/>
          <w:color w:val="1D1D1D"/>
          <w:kern w:val="0"/>
          <w:sz w:val="22"/>
          <w:szCs w:val="28"/>
        </w:rPr>
        <w:t>室内高尔夫的概念及产业话发展可行性研究</w:t>
      </w:r>
    </w:p>
    <w:p w14:paraId="1AFEA232" w14:textId="77777777" w:rsidR="00310824" w:rsidRDefault="00310824" w:rsidP="00310824">
      <w:pPr>
        <w:spacing w:line="360" w:lineRule="auto"/>
        <w:ind w:firstLineChars="200"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室内高高尔夫球的相关概念阐述，讨论室内高尔夫与正规练习场和球场各自的优缺点，是否有互相弥补与补充的可能性，中国室内高尔夫球的现状，场馆数量，参与人口，</w:t>
      </w:r>
      <w:r>
        <w:rPr>
          <w:rFonts w:ascii="微软雅黑" w:eastAsia="微软雅黑" w:cs="微软雅黑" w:hint="eastAsia"/>
          <w:color w:val="1D1D1D"/>
          <w:kern w:val="0"/>
          <w:sz w:val="22"/>
          <w:szCs w:val="28"/>
        </w:rPr>
        <w:lastRenderedPageBreak/>
        <w:t>产值以及如何把室内高尔夫球进行产业化？市场需求在哪里，如何解决这些实际需求。</w:t>
      </w:r>
    </w:p>
    <w:p w14:paraId="35A11D8C" w14:textId="77777777" w:rsidR="00310824" w:rsidRDefault="00310824" w:rsidP="00310824">
      <w:pPr>
        <w:spacing w:line="360" w:lineRule="auto"/>
        <w:ind w:firstLineChars="200"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（三）室内高尔夫球比赛理论体系内容开发</w:t>
      </w:r>
    </w:p>
    <w:p w14:paraId="00F76558" w14:textId="77777777" w:rsidR="00D27C84" w:rsidRPr="00976542" w:rsidRDefault="00310824" w:rsidP="00976542">
      <w:pPr>
        <w:spacing w:line="360" w:lineRule="auto"/>
        <w:ind w:firstLineChars="200"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室内高尔夫球的比赛组织形式，比赛规则，比赛策划，以及营销管理手段等，市场研究，如何增加趣味性和参与性，是大众都能接触到高尔夫球运动，市场化的标准和入口在什么地方。</w:t>
      </w:r>
    </w:p>
    <w:p w14:paraId="2DF7A082" w14:textId="77777777" w:rsidR="00D27C84" w:rsidRDefault="00D27C84">
      <w:pPr>
        <w:rPr>
          <w:rFonts w:ascii="宋体" w:hAnsi="宋体"/>
          <w:b/>
          <w:color w:val="000000"/>
          <w:sz w:val="32"/>
          <w:szCs w:val="32"/>
        </w:rPr>
      </w:pPr>
      <w:r>
        <w:rPr>
          <w:rFonts w:ascii="宋体" w:hAnsi="宋体" w:hint="eastAsia"/>
          <w:b/>
          <w:color w:val="000000"/>
          <w:sz w:val="32"/>
          <w:szCs w:val="32"/>
        </w:rPr>
        <w:t>二、实践部分</w:t>
      </w:r>
    </w:p>
    <w:p w14:paraId="0FD57645" w14:textId="77777777" w:rsidR="00D27C84" w:rsidRPr="001D5007" w:rsidRDefault="007618D6" w:rsidP="001D5007">
      <w:pPr>
        <w:spacing w:line="360" w:lineRule="auto"/>
        <w:ind w:firstLineChars="200"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（一</w:t>
      </w:r>
      <w:r w:rsidR="00D27C84" w:rsidRPr="001D5007">
        <w:rPr>
          <w:rFonts w:ascii="微软雅黑" w:eastAsia="微软雅黑" w:cs="微软雅黑" w:hint="eastAsia"/>
          <w:color w:val="1D1D1D"/>
          <w:kern w:val="0"/>
          <w:sz w:val="22"/>
          <w:szCs w:val="28"/>
        </w:rPr>
        <w:t>）</w:t>
      </w:r>
      <w:r w:rsidR="00976542" w:rsidRPr="001D5007">
        <w:rPr>
          <w:rFonts w:ascii="微软雅黑" w:eastAsia="微软雅黑" w:cs="微软雅黑" w:hint="eastAsia"/>
          <w:color w:val="1D1D1D"/>
          <w:kern w:val="0"/>
          <w:sz w:val="22"/>
          <w:szCs w:val="28"/>
        </w:rPr>
        <w:t>俱乐部运营与管理</w:t>
      </w:r>
    </w:p>
    <w:p w14:paraId="0B26E849" w14:textId="77777777" w:rsidR="007618D6" w:rsidRDefault="001D5007" w:rsidP="007618D6">
      <w:pPr>
        <w:spacing w:line="360" w:lineRule="auto"/>
        <w:ind w:firstLine="440"/>
        <w:rPr>
          <w:rFonts w:ascii="微软雅黑" w:eastAsia="微软雅黑" w:cs="微软雅黑"/>
          <w:color w:val="1D1D1D"/>
          <w:kern w:val="0"/>
          <w:sz w:val="22"/>
          <w:szCs w:val="28"/>
        </w:rPr>
      </w:pPr>
      <w:r w:rsidRPr="001D5007">
        <w:rPr>
          <w:rFonts w:ascii="微软雅黑" w:eastAsia="微软雅黑" w:cs="微软雅黑" w:hint="eastAsia"/>
          <w:color w:val="1D1D1D"/>
          <w:kern w:val="0"/>
          <w:sz w:val="22"/>
          <w:szCs w:val="28"/>
        </w:rPr>
        <w:t>室内高尔夫球运营现状及诊断，参与英多室内高尔夫球馆的经营与日常管理实务，了解俱乐部的内容，管理内容，提出现有问题及改进策略。</w:t>
      </w:r>
      <w:r w:rsidR="005D7559">
        <w:rPr>
          <w:rFonts w:ascii="微软雅黑" w:eastAsia="微软雅黑" w:cs="微软雅黑" w:hint="eastAsia"/>
          <w:color w:val="1D1D1D"/>
          <w:kern w:val="0"/>
          <w:sz w:val="22"/>
          <w:szCs w:val="28"/>
        </w:rPr>
        <w:t>人员管理方案及市场分析。</w:t>
      </w:r>
    </w:p>
    <w:p w14:paraId="6EA9DE9E" w14:textId="77777777" w:rsidR="007618D6" w:rsidRDefault="007618D6" w:rsidP="007618D6">
      <w:pPr>
        <w:spacing w:line="360" w:lineRule="auto"/>
        <w:ind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w:t>
      </w:r>
      <w:r w:rsidR="0016612B">
        <w:rPr>
          <w:rFonts w:ascii="微软雅黑" w:eastAsia="微软雅黑" w:cs="微软雅黑" w:hint="eastAsia"/>
          <w:color w:val="1D1D1D"/>
          <w:kern w:val="0"/>
          <w:sz w:val="22"/>
          <w:szCs w:val="28"/>
        </w:rPr>
        <w:t>二</w:t>
      </w:r>
      <w:r>
        <w:rPr>
          <w:rFonts w:ascii="微软雅黑" w:eastAsia="微软雅黑" w:cs="微软雅黑" w:hint="eastAsia"/>
          <w:color w:val="1D1D1D"/>
          <w:kern w:val="0"/>
          <w:sz w:val="22"/>
          <w:szCs w:val="28"/>
        </w:rPr>
        <w:t>）</w:t>
      </w:r>
      <w:r w:rsidR="0016612B">
        <w:rPr>
          <w:rFonts w:ascii="微软雅黑" w:eastAsia="微软雅黑" w:cs="微软雅黑" w:hint="eastAsia"/>
          <w:color w:val="1D1D1D"/>
          <w:kern w:val="0"/>
          <w:sz w:val="22"/>
          <w:szCs w:val="28"/>
        </w:rPr>
        <w:t>杭州市城区室内经营性高尔夫球场的调研</w:t>
      </w:r>
    </w:p>
    <w:p w14:paraId="05CE4E66" w14:textId="77777777" w:rsidR="0016612B" w:rsidRDefault="0016612B" w:rsidP="007618D6">
      <w:pPr>
        <w:spacing w:line="360" w:lineRule="auto"/>
        <w:ind w:firstLine="440"/>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对整个杭州市室内高尔夫球场进行调研，访谈，了解现有球馆的经营状况，市场情况。</w:t>
      </w:r>
    </w:p>
    <w:p w14:paraId="56A245A4" w14:textId="77777777" w:rsidR="00D27C84" w:rsidRPr="00C61B58" w:rsidRDefault="007618D6" w:rsidP="007618D6">
      <w:pPr>
        <w:spacing w:line="360" w:lineRule="auto"/>
        <w:rPr>
          <w:rFonts w:ascii="微软雅黑" w:eastAsia="微软雅黑" w:cs="微软雅黑"/>
          <w:color w:val="1D1D1D"/>
          <w:kern w:val="0"/>
          <w:sz w:val="22"/>
          <w:szCs w:val="28"/>
        </w:rPr>
      </w:pPr>
      <w:r>
        <w:rPr>
          <w:rFonts w:ascii="微软雅黑" w:eastAsia="微软雅黑" w:cs="微软雅黑" w:hint="eastAsia"/>
          <w:color w:val="1D1D1D"/>
          <w:kern w:val="0"/>
          <w:sz w:val="22"/>
          <w:szCs w:val="28"/>
        </w:rPr>
        <w:t xml:space="preserve">    （三）</w:t>
      </w:r>
      <w:r w:rsidR="00995FF8" w:rsidRPr="00C61B58">
        <w:rPr>
          <w:rFonts w:ascii="微软雅黑" w:eastAsia="微软雅黑" w:cs="微软雅黑" w:hint="eastAsia"/>
          <w:color w:val="1D1D1D"/>
          <w:kern w:val="0"/>
          <w:sz w:val="22"/>
          <w:szCs w:val="28"/>
        </w:rPr>
        <w:t>儿童室内高尔夫比赛设计与组织</w:t>
      </w:r>
    </w:p>
    <w:p w14:paraId="2A569353" w14:textId="77777777" w:rsidR="00995FF8" w:rsidRPr="001D5007" w:rsidRDefault="007618D6" w:rsidP="007618D6">
      <w:pPr>
        <w:spacing w:line="360" w:lineRule="auto"/>
        <w:rPr>
          <w:rFonts w:ascii="宋体" w:hAnsi="宋体"/>
          <w:b/>
          <w:color w:val="000000"/>
          <w:szCs w:val="21"/>
        </w:rPr>
      </w:pPr>
      <w:r>
        <w:rPr>
          <w:rFonts w:ascii="微软雅黑" w:eastAsia="微软雅黑" w:cs="微软雅黑" w:hint="eastAsia"/>
          <w:color w:val="1D1D1D"/>
          <w:kern w:val="0"/>
          <w:sz w:val="22"/>
          <w:szCs w:val="28"/>
        </w:rPr>
        <w:t xml:space="preserve">   针对儿童身体素质和兴趣，发起小型比赛，制定活动方案，策划活动主题，参赛流程，设计比赛整体流程。</w:t>
      </w:r>
    </w:p>
    <w:p w14:paraId="565E9C76" w14:textId="77777777" w:rsidR="00D27C84" w:rsidRDefault="00D27C84">
      <w:pPr>
        <w:spacing w:line="360" w:lineRule="auto"/>
        <w:rPr>
          <w:color w:val="000000"/>
          <w:szCs w:val="21"/>
        </w:rPr>
      </w:pPr>
    </w:p>
    <w:p w14:paraId="06A53562" w14:textId="77777777" w:rsidR="00D27C84" w:rsidRDefault="00D27C84">
      <w:pPr>
        <w:pStyle w:val="a4"/>
        <w:jc w:val="center"/>
        <w:rPr>
          <w:rFonts w:hAnsi="宋体" w:cs="宋体"/>
          <w:color w:val="000000"/>
        </w:rPr>
      </w:pPr>
      <w:r>
        <w:rPr>
          <w:rFonts w:ascii="楷体_GB2312" w:eastAsia="楷体_GB2312" w:hAnsi="Times New Roman" w:cs="Times New Roman" w:hint="eastAsia"/>
          <w:b/>
          <w:bCs/>
          <w:color w:val="000000"/>
          <w:sz w:val="44"/>
          <w:szCs w:val="44"/>
          <w:shd w:val="pct10" w:color="auto" w:fill="FFFFFF"/>
        </w:rPr>
        <w:t>安全预案</w:t>
      </w:r>
    </w:p>
    <w:p w14:paraId="0AFDB444" w14:textId="77777777" w:rsidR="00995FF8" w:rsidRDefault="00D27C84" w:rsidP="00995FF8">
      <w:pPr>
        <w:pStyle w:val="a4"/>
        <w:rPr>
          <w:rFonts w:ascii="Times New Roman" w:hAnsi="Times New Roman" w:cs="Times New Roman"/>
          <w:b/>
          <w:color w:val="000000"/>
          <w:sz w:val="30"/>
          <w:szCs w:val="30"/>
        </w:rPr>
      </w:pPr>
      <w:r>
        <w:rPr>
          <w:rFonts w:ascii="Times New Roman" w:hAnsi="Times New Roman" w:cs="Times New Roman" w:hint="eastAsia"/>
          <w:b/>
          <w:color w:val="000000"/>
          <w:sz w:val="30"/>
          <w:szCs w:val="30"/>
        </w:rPr>
        <w:t>【交通】</w:t>
      </w:r>
    </w:p>
    <w:p w14:paraId="41F94901" w14:textId="77777777" w:rsidR="00D27C84" w:rsidRPr="00995FF8" w:rsidRDefault="00995FF8" w:rsidP="00995FF8">
      <w:pPr>
        <w:pStyle w:val="a4"/>
        <w:rPr>
          <w:rFonts w:ascii="Times New Roman" w:hAnsi="Times New Roman" w:cs="Times New Roman"/>
          <w:b/>
          <w:color w:val="000000"/>
          <w:sz w:val="30"/>
          <w:szCs w:val="30"/>
        </w:rPr>
      </w:pPr>
      <w:r>
        <w:rPr>
          <w:rFonts w:ascii="Times New Roman" w:hAnsi="Times New Roman" w:cs="Times New Roman" w:hint="eastAsia"/>
          <w:b/>
          <w:color w:val="000000"/>
          <w:sz w:val="30"/>
          <w:szCs w:val="30"/>
        </w:rPr>
        <w:t xml:space="preserve">    </w:t>
      </w:r>
      <w:r w:rsidR="00D27C84" w:rsidRPr="00995FF8">
        <w:rPr>
          <w:rFonts w:ascii="微软雅黑" w:eastAsia="微软雅黑" w:cs="微软雅黑" w:hint="eastAsia"/>
          <w:color w:val="1D1D1D"/>
          <w:kern w:val="0"/>
          <w:sz w:val="22"/>
          <w:szCs w:val="28"/>
        </w:rPr>
        <w:t>一切相关人员都要听从指挥，不能单独行动。手机应该保持有充足电量及话费，以便成员之间相互随时联系。行路过程中，要遵守纪律，一起行动，不能掉队。</w:t>
      </w:r>
    </w:p>
    <w:p w14:paraId="13727CF7" w14:textId="77777777" w:rsidR="00D27C84" w:rsidRDefault="00D27C84">
      <w:pPr>
        <w:pStyle w:val="a4"/>
        <w:rPr>
          <w:rFonts w:hAnsi="宋体" w:cs="宋体"/>
          <w:color w:val="000000"/>
        </w:rPr>
      </w:pPr>
      <w:r>
        <w:rPr>
          <w:rFonts w:ascii="Times New Roman" w:hAnsi="Times New Roman" w:cs="Times New Roman" w:hint="eastAsia"/>
          <w:b/>
          <w:color w:val="000000"/>
          <w:sz w:val="30"/>
          <w:szCs w:val="30"/>
        </w:rPr>
        <w:t>【食宿】</w:t>
      </w:r>
    </w:p>
    <w:p w14:paraId="2A30BBCA" w14:textId="77777777" w:rsidR="00D27C84" w:rsidRDefault="00D27C84">
      <w:pPr>
        <w:spacing w:line="360" w:lineRule="auto"/>
        <w:ind w:firstLineChars="250" w:firstLine="525"/>
        <w:rPr>
          <w:color w:val="000000"/>
          <w:szCs w:val="21"/>
        </w:rPr>
      </w:pPr>
      <w:r>
        <w:rPr>
          <w:rFonts w:hint="eastAsia"/>
          <w:color w:val="000000"/>
          <w:szCs w:val="21"/>
        </w:rPr>
        <w:t>吃饭要与队里成员在一起，实施同一标准，除非有特殊情况，原则上不允许三餐自己处理。由于饮食习惯问题，可能部分队里成员不适应。应与当地相关人员沟通好，在饭菜上</w:t>
      </w:r>
      <w:r>
        <w:rPr>
          <w:rFonts w:hint="eastAsia"/>
          <w:color w:val="000000"/>
          <w:szCs w:val="21"/>
        </w:rPr>
        <w:lastRenderedPageBreak/>
        <w:t>有所准备。</w:t>
      </w:r>
    </w:p>
    <w:p w14:paraId="2AA106BB" w14:textId="77777777" w:rsidR="0016612B" w:rsidRDefault="0016612B" w:rsidP="0016612B">
      <w:pPr>
        <w:spacing w:line="360" w:lineRule="auto"/>
        <w:ind w:firstLineChars="250" w:firstLine="525"/>
        <w:rPr>
          <w:color w:val="000000"/>
          <w:szCs w:val="21"/>
        </w:rPr>
      </w:pPr>
      <w:r>
        <w:rPr>
          <w:rFonts w:hint="eastAsia"/>
          <w:color w:val="000000"/>
          <w:szCs w:val="21"/>
        </w:rPr>
        <w:t>由于都在杭州城区所以住宿都会在学生公寓。实习期间不许外出住宿，如果有特殊情况必须和老师沟通。</w:t>
      </w:r>
    </w:p>
    <w:p w14:paraId="7E8BFF4F" w14:textId="77777777" w:rsidR="00D27C84" w:rsidRDefault="00D27C84">
      <w:pPr>
        <w:spacing w:line="360" w:lineRule="auto"/>
        <w:ind w:firstLineChars="250" w:firstLine="525"/>
        <w:rPr>
          <w:color w:val="000000"/>
          <w:szCs w:val="21"/>
        </w:rPr>
      </w:pPr>
    </w:p>
    <w:p w14:paraId="5BCE6F8F" w14:textId="77777777" w:rsidR="00D27C84" w:rsidRDefault="00D27C84">
      <w:pPr>
        <w:pStyle w:val="a4"/>
        <w:rPr>
          <w:rFonts w:hAnsi="宋体" w:cs="宋体"/>
          <w:color w:val="000000"/>
        </w:rPr>
      </w:pPr>
    </w:p>
    <w:p w14:paraId="199AB684" w14:textId="77777777" w:rsidR="00D27C84" w:rsidRDefault="00D27C84">
      <w:pPr>
        <w:pStyle w:val="a4"/>
        <w:rPr>
          <w:rFonts w:hAnsi="宋体" w:cs="宋体"/>
          <w:color w:val="000000"/>
        </w:rPr>
      </w:pPr>
      <w:r>
        <w:rPr>
          <w:rFonts w:ascii="Times New Roman" w:hAnsi="Times New Roman" w:cs="Times New Roman" w:hint="eastAsia"/>
          <w:b/>
          <w:color w:val="000000"/>
          <w:sz w:val="30"/>
          <w:szCs w:val="30"/>
        </w:rPr>
        <w:t>【健康及卫生】</w:t>
      </w:r>
    </w:p>
    <w:p w14:paraId="5F589934" w14:textId="77777777" w:rsidR="00D27C84" w:rsidRDefault="00D27C84" w:rsidP="00941F72">
      <w:pPr>
        <w:spacing w:line="360" w:lineRule="auto"/>
        <w:ind w:firstLineChars="250" w:firstLine="525"/>
        <w:rPr>
          <w:color w:val="000000"/>
          <w:szCs w:val="21"/>
        </w:rPr>
      </w:pPr>
      <w:r>
        <w:rPr>
          <w:rFonts w:hint="eastAsia"/>
          <w:color w:val="000000"/>
          <w:szCs w:val="21"/>
        </w:rPr>
        <w:t>在出发前队里成员应该对自己的身体健康状况做一个比较全面地了解，以前有过病史要向医生询问是否适合到远地下乡实践，不适合的原则上不要参加此次实践活动。准备好充足的所需要的药物，如感冒药，中暑药，及肠胃药等。一旦队中成员发生疾病，应该向带队人报告说明，由队友协同去看医生或在驻地休息。</w:t>
      </w:r>
    </w:p>
    <w:p w14:paraId="64FA4305" w14:textId="77777777" w:rsidR="00D27C84" w:rsidRDefault="00D27C84">
      <w:pPr>
        <w:spacing w:line="360" w:lineRule="auto"/>
        <w:ind w:leftChars="86" w:left="540" w:hangingChars="171" w:hanging="359"/>
        <w:rPr>
          <w:rFonts w:ascii="宋体" w:hAnsi="宋体"/>
          <w:bCs/>
          <w:color w:val="000000"/>
          <w:szCs w:val="21"/>
        </w:rPr>
      </w:pPr>
    </w:p>
    <w:p w14:paraId="6FE9FC91" w14:textId="77777777" w:rsidR="00D27C84" w:rsidRDefault="00183BE3">
      <w:pPr>
        <w:pStyle w:val="a4"/>
        <w:jc w:val="center"/>
        <w:rPr>
          <w:rFonts w:ascii="楷体_GB2312" w:eastAsia="楷体_GB2312" w:hAnsi="Times New Roman" w:cs="Times New Roman"/>
          <w:b/>
          <w:bCs/>
          <w:color w:val="000000"/>
          <w:sz w:val="44"/>
          <w:szCs w:val="44"/>
          <w:shd w:val="pct10" w:color="auto" w:fill="FFFFFF"/>
        </w:rPr>
      </w:pPr>
      <w:r>
        <w:rPr>
          <w:rFonts w:ascii="楷体_GB2312" w:eastAsia="楷体_GB2312" w:hAnsi="Times New Roman" w:cs="Times New Roman" w:hint="eastAsia"/>
          <w:b/>
          <w:bCs/>
          <w:color w:val="000000"/>
          <w:sz w:val="44"/>
          <w:szCs w:val="44"/>
          <w:shd w:val="pct10" w:color="auto" w:fill="FFFFFF"/>
        </w:rPr>
        <w:t>见习</w:t>
      </w:r>
      <w:r w:rsidR="00D27C84">
        <w:rPr>
          <w:rFonts w:ascii="楷体_GB2312" w:eastAsia="楷体_GB2312" w:hAnsi="Times New Roman" w:cs="Times New Roman" w:hint="eastAsia"/>
          <w:b/>
          <w:bCs/>
          <w:color w:val="000000"/>
          <w:sz w:val="44"/>
          <w:szCs w:val="44"/>
          <w:shd w:val="pct10" w:color="auto" w:fill="FFFFFF"/>
        </w:rPr>
        <w:t>纪律</w:t>
      </w:r>
    </w:p>
    <w:p w14:paraId="7E8B3A23" w14:textId="77777777" w:rsidR="00D27C84" w:rsidRDefault="00D27C84">
      <w:pPr>
        <w:spacing w:line="360" w:lineRule="auto"/>
        <w:rPr>
          <w:color w:val="000000"/>
        </w:rPr>
      </w:pPr>
    </w:p>
    <w:p w14:paraId="3E424D79" w14:textId="77777777" w:rsidR="0016612B" w:rsidRDefault="00D27C84" w:rsidP="0016612B">
      <w:pPr>
        <w:numPr>
          <w:ilvl w:val="0"/>
          <w:numId w:val="3"/>
        </w:numPr>
        <w:tabs>
          <w:tab w:val="clear" w:pos="840"/>
          <w:tab w:val="left" w:pos="0"/>
        </w:tabs>
        <w:spacing w:line="360" w:lineRule="auto"/>
        <w:ind w:left="360" w:hanging="360"/>
        <w:rPr>
          <w:color w:val="000000"/>
        </w:rPr>
      </w:pPr>
      <w:r>
        <w:rPr>
          <w:rFonts w:hint="eastAsia"/>
          <w:color w:val="000000"/>
        </w:rPr>
        <w:t>要严格遵守规定的作息时间，无特殊情况不得缺席、迟到或早退任一活动，不得擅自离队。</w:t>
      </w:r>
    </w:p>
    <w:p w14:paraId="10A2DF12" w14:textId="77777777" w:rsidR="0016612B" w:rsidRDefault="00D27C84" w:rsidP="0016612B">
      <w:pPr>
        <w:numPr>
          <w:ilvl w:val="0"/>
          <w:numId w:val="3"/>
        </w:numPr>
        <w:tabs>
          <w:tab w:val="clear" w:pos="840"/>
          <w:tab w:val="left" w:pos="0"/>
        </w:tabs>
        <w:spacing w:line="360" w:lineRule="auto"/>
        <w:ind w:left="360" w:hanging="360"/>
        <w:rPr>
          <w:color w:val="000000"/>
        </w:rPr>
      </w:pPr>
      <w:r w:rsidRPr="0016612B">
        <w:rPr>
          <w:rFonts w:hint="eastAsia"/>
          <w:color w:val="000000"/>
        </w:rPr>
        <w:t>每天晚上必须进行交流和讨论，对队员进行评议，安排第二天的工作。</w:t>
      </w:r>
    </w:p>
    <w:p w14:paraId="53546D49" w14:textId="77777777" w:rsidR="00D27C84" w:rsidRPr="0016612B" w:rsidRDefault="00D27C84" w:rsidP="0016612B">
      <w:pPr>
        <w:numPr>
          <w:ilvl w:val="0"/>
          <w:numId w:val="3"/>
        </w:numPr>
        <w:tabs>
          <w:tab w:val="clear" w:pos="840"/>
          <w:tab w:val="left" w:pos="0"/>
        </w:tabs>
        <w:spacing w:line="360" w:lineRule="auto"/>
        <w:ind w:left="360" w:hanging="360"/>
        <w:rPr>
          <w:color w:val="000000"/>
        </w:rPr>
      </w:pPr>
      <w:r w:rsidRPr="0016612B">
        <w:rPr>
          <w:rFonts w:hint="eastAsia"/>
          <w:color w:val="000000"/>
        </w:rPr>
        <w:t>做事要善始善终，不轻许诺言，承诺的事情就要坚持做到底。</w:t>
      </w:r>
    </w:p>
    <w:p w14:paraId="68F168C0" w14:textId="77777777" w:rsidR="00D27C84" w:rsidRDefault="00D27C84">
      <w:pPr>
        <w:numPr>
          <w:ilvl w:val="0"/>
          <w:numId w:val="3"/>
        </w:numPr>
        <w:tabs>
          <w:tab w:val="clear" w:pos="840"/>
          <w:tab w:val="left" w:pos="0"/>
        </w:tabs>
        <w:spacing w:line="360" w:lineRule="auto"/>
        <w:ind w:left="360" w:hanging="360"/>
        <w:rPr>
          <w:color w:val="000000"/>
        </w:rPr>
      </w:pPr>
      <w:r>
        <w:rPr>
          <w:rFonts w:hint="eastAsia"/>
          <w:color w:val="000000"/>
        </w:rPr>
        <w:t>要有强烈的组织纪律性，必须服从组织者的统一组织与安排，以团队的集体利益为重，坚持个人利益服从集体利益，懂得从大局出发，多为团队整体利益考虑。</w:t>
      </w:r>
      <w:r>
        <w:rPr>
          <w:rFonts w:hint="eastAsia"/>
          <w:color w:val="000000"/>
        </w:rPr>
        <w:t xml:space="preserve"> </w:t>
      </w:r>
    </w:p>
    <w:p w14:paraId="104C88C9" w14:textId="77777777" w:rsidR="0016612B" w:rsidRDefault="00D27C84" w:rsidP="0016612B">
      <w:pPr>
        <w:numPr>
          <w:ilvl w:val="0"/>
          <w:numId w:val="3"/>
        </w:numPr>
        <w:tabs>
          <w:tab w:val="clear" w:pos="840"/>
          <w:tab w:val="left" w:pos="0"/>
        </w:tabs>
        <w:spacing w:line="360" w:lineRule="auto"/>
        <w:ind w:left="540" w:hanging="540"/>
        <w:rPr>
          <w:color w:val="000000"/>
        </w:rPr>
      </w:pPr>
      <w:r>
        <w:rPr>
          <w:rFonts w:hint="eastAsia"/>
          <w:color w:val="000000"/>
        </w:rPr>
        <w:t>坚持独立自主的原则，活动流程一般不受外来干涉。</w:t>
      </w:r>
    </w:p>
    <w:p w14:paraId="6328443C" w14:textId="77777777" w:rsidR="0016612B" w:rsidRPr="0016612B" w:rsidRDefault="00D27C84" w:rsidP="0016612B">
      <w:pPr>
        <w:numPr>
          <w:ilvl w:val="0"/>
          <w:numId w:val="3"/>
        </w:numPr>
        <w:tabs>
          <w:tab w:val="clear" w:pos="840"/>
          <w:tab w:val="left" w:pos="0"/>
        </w:tabs>
        <w:spacing w:line="360" w:lineRule="auto"/>
        <w:ind w:left="540" w:hanging="540"/>
        <w:rPr>
          <w:color w:val="000000"/>
        </w:rPr>
      </w:pPr>
      <w:r w:rsidRPr="0016612B">
        <w:rPr>
          <w:rFonts w:hint="eastAsia"/>
          <w:color w:val="000000"/>
        </w:rPr>
        <w:t>食宿安排好以后，要努力适应当地的食宿习惯，做到不挑食、不浪费、不抱怨。</w:t>
      </w:r>
    </w:p>
    <w:p w14:paraId="1ACE9B00" w14:textId="77777777" w:rsidR="00D27C84" w:rsidRPr="0016612B" w:rsidRDefault="00D27C84" w:rsidP="0016612B">
      <w:pPr>
        <w:numPr>
          <w:ilvl w:val="0"/>
          <w:numId w:val="3"/>
        </w:numPr>
        <w:tabs>
          <w:tab w:val="clear" w:pos="840"/>
          <w:tab w:val="left" w:pos="0"/>
        </w:tabs>
        <w:spacing w:line="360" w:lineRule="auto"/>
        <w:ind w:left="360" w:hanging="360"/>
        <w:rPr>
          <w:color w:val="000000"/>
        </w:rPr>
      </w:pPr>
      <w:r w:rsidRPr="0016612B">
        <w:rPr>
          <w:rFonts w:hint="eastAsia"/>
          <w:color w:val="000000"/>
        </w:rPr>
        <w:t>必须做些力作能及的体力活；艰苦奋斗，吃最简单的饭，坐最便宜的车，以此来锻炼自己，改造自己的生活习惯。</w:t>
      </w:r>
    </w:p>
    <w:p w14:paraId="031D0361" w14:textId="77777777" w:rsidR="00D27C84" w:rsidRDefault="00D27C84">
      <w:pPr>
        <w:numPr>
          <w:ilvl w:val="0"/>
          <w:numId w:val="3"/>
        </w:numPr>
        <w:tabs>
          <w:tab w:val="clear" w:pos="840"/>
          <w:tab w:val="left" w:pos="0"/>
        </w:tabs>
        <w:spacing w:line="360" w:lineRule="auto"/>
        <w:ind w:left="360" w:hanging="360"/>
        <w:rPr>
          <w:color w:val="000000"/>
        </w:rPr>
      </w:pPr>
      <w:r>
        <w:rPr>
          <w:rFonts w:hint="eastAsia"/>
          <w:color w:val="000000"/>
        </w:rPr>
        <w:t>要遵纪守法，不破坏公物、不蓄意滋事、不酗酒、不赌博；</w:t>
      </w:r>
      <w:r w:rsidR="0016612B">
        <w:rPr>
          <w:rFonts w:hint="eastAsia"/>
          <w:color w:val="000000"/>
        </w:rPr>
        <w:t xml:space="preserve"> </w:t>
      </w:r>
    </w:p>
    <w:p w14:paraId="0B175272" w14:textId="77777777" w:rsidR="00D27C84" w:rsidRDefault="0016612B">
      <w:pPr>
        <w:numPr>
          <w:ilvl w:val="0"/>
          <w:numId w:val="3"/>
        </w:numPr>
        <w:tabs>
          <w:tab w:val="clear" w:pos="840"/>
          <w:tab w:val="left" w:pos="0"/>
        </w:tabs>
        <w:spacing w:line="360" w:lineRule="auto"/>
        <w:ind w:left="360" w:hanging="360"/>
        <w:rPr>
          <w:color w:val="000000"/>
        </w:rPr>
      </w:pPr>
      <w:r>
        <w:rPr>
          <w:rFonts w:hint="eastAsia"/>
          <w:color w:val="000000"/>
        </w:rPr>
        <w:t>注重仪表、文明礼貌、不卑不亢</w:t>
      </w:r>
      <w:r w:rsidR="00D27C84">
        <w:rPr>
          <w:rFonts w:hint="eastAsia"/>
          <w:color w:val="000000"/>
        </w:rPr>
        <w:t>。</w:t>
      </w:r>
    </w:p>
    <w:p w14:paraId="18C2875B" w14:textId="77777777" w:rsidR="0016612B" w:rsidRDefault="0016612B" w:rsidP="0016612B">
      <w:pPr>
        <w:numPr>
          <w:ilvl w:val="0"/>
          <w:numId w:val="3"/>
        </w:numPr>
        <w:tabs>
          <w:tab w:val="clear" w:pos="840"/>
          <w:tab w:val="left" w:pos="0"/>
        </w:tabs>
        <w:spacing w:line="360" w:lineRule="auto"/>
        <w:ind w:left="360" w:hanging="360"/>
        <w:rPr>
          <w:color w:val="000000"/>
        </w:rPr>
      </w:pPr>
      <w:r>
        <w:rPr>
          <w:rFonts w:hint="eastAsia"/>
          <w:color w:val="000000"/>
        </w:rPr>
        <w:t>坚持安全第一原则，活动以团队为单位</w:t>
      </w:r>
      <w:r w:rsidR="00D27C84">
        <w:rPr>
          <w:rFonts w:hint="eastAsia"/>
          <w:color w:val="000000"/>
        </w:rPr>
        <w:t>。</w:t>
      </w:r>
    </w:p>
    <w:p w14:paraId="79CF7168" w14:textId="77777777" w:rsidR="00560DD4" w:rsidRDefault="0016612B" w:rsidP="00560DD4">
      <w:pPr>
        <w:numPr>
          <w:ilvl w:val="0"/>
          <w:numId w:val="3"/>
        </w:numPr>
        <w:tabs>
          <w:tab w:val="clear" w:pos="840"/>
          <w:tab w:val="left" w:pos="0"/>
        </w:tabs>
        <w:spacing w:line="360" w:lineRule="auto"/>
        <w:ind w:left="360" w:hanging="360"/>
        <w:rPr>
          <w:color w:val="000000"/>
        </w:rPr>
      </w:pPr>
      <w:r>
        <w:rPr>
          <w:rFonts w:hint="eastAsia"/>
          <w:color w:val="000000"/>
        </w:rPr>
        <w:t>严格遵守俱乐部内部规定，爱惜器材，不随意使用破坏</w:t>
      </w:r>
      <w:r w:rsidR="00D27C84" w:rsidRPr="0016612B">
        <w:rPr>
          <w:rFonts w:hint="eastAsia"/>
          <w:color w:val="000000"/>
        </w:rPr>
        <w:t>。</w:t>
      </w:r>
    </w:p>
    <w:p w14:paraId="263E9F0D" w14:textId="77777777" w:rsidR="00D27C84" w:rsidRPr="00560DD4" w:rsidRDefault="00D27C84" w:rsidP="00560DD4">
      <w:pPr>
        <w:numPr>
          <w:ilvl w:val="0"/>
          <w:numId w:val="3"/>
        </w:numPr>
        <w:tabs>
          <w:tab w:val="clear" w:pos="840"/>
          <w:tab w:val="left" w:pos="0"/>
        </w:tabs>
        <w:spacing w:line="360" w:lineRule="auto"/>
        <w:ind w:left="360" w:hanging="360"/>
        <w:rPr>
          <w:color w:val="000000"/>
        </w:rPr>
      </w:pPr>
      <w:r w:rsidRPr="00560DD4">
        <w:rPr>
          <w:rFonts w:hint="eastAsia"/>
          <w:color w:val="000000"/>
        </w:rPr>
        <w:t>活动结束回校后要认真做好总结。</w:t>
      </w:r>
    </w:p>
    <w:p w14:paraId="3EF963E9" w14:textId="77777777" w:rsidR="008665A2" w:rsidRPr="00164373" w:rsidRDefault="008665A2" w:rsidP="008665A2">
      <w:pPr>
        <w:rPr>
          <w:rFonts w:ascii="宋体" w:hAnsi="宋体"/>
          <w:szCs w:val="21"/>
        </w:rPr>
      </w:pPr>
    </w:p>
    <w:p w14:paraId="007AAAA1" w14:textId="77777777" w:rsidR="008665A2" w:rsidRPr="008665A2" w:rsidRDefault="008665A2" w:rsidP="008665A2">
      <w:pPr>
        <w:rPr>
          <w:rFonts w:ascii="宋体" w:hAnsi="宋体"/>
          <w:szCs w:val="21"/>
        </w:rPr>
      </w:pPr>
    </w:p>
    <w:p w14:paraId="48083769" w14:textId="77777777" w:rsidR="008665A2" w:rsidRDefault="008665A2" w:rsidP="008665A2">
      <w:pPr>
        <w:rPr>
          <w:rFonts w:ascii="宋体" w:hAnsi="宋体"/>
          <w:szCs w:val="21"/>
        </w:rPr>
      </w:pPr>
      <w:bookmarkStart w:id="0" w:name="_GoBack"/>
      <w:bookmarkEnd w:id="0"/>
    </w:p>
    <w:p w14:paraId="7E429E64" w14:textId="77777777" w:rsidR="008665A2" w:rsidRDefault="008665A2" w:rsidP="008665A2">
      <w:pPr>
        <w:rPr>
          <w:rFonts w:ascii="宋体" w:hAnsi="宋体"/>
          <w:szCs w:val="21"/>
        </w:rPr>
      </w:pPr>
      <w:r>
        <w:rPr>
          <w:rFonts w:ascii="宋体" w:hAnsi="宋体" w:hint="eastAsia"/>
          <w:szCs w:val="21"/>
        </w:rPr>
        <w:t>附：实习学生名单</w:t>
      </w:r>
    </w:p>
    <w:tbl>
      <w:tblPr>
        <w:tblW w:w="6840" w:type="dxa"/>
        <w:tblInd w:w="93" w:type="dxa"/>
        <w:tblLook w:val="0000" w:firstRow="0" w:lastRow="0" w:firstColumn="0" w:lastColumn="0" w:noHBand="0" w:noVBand="0"/>
      </w:tblPr>
      <w:tblGrid>
        <w:gridCol w:w="1400"/>
        <w:gridCol w:w="1760"/>
        <w:gridCol w:w="3680"/>
      </w:tblGrid>
      <w:tr w:rsidR="008665A2" w:rsidRPr="008665A2" w14:paraId="4B3F115F" w14:textId="77777777">
        <w:trPr>
          <w:trHeight w:val="285"/>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36E11" w14:textId="77777777" w:rsidR="008665A2" w:rsidRPr="008665A2" w:rsidRDefault="008665A2" w:rsidP="008665A2">
            <w:pPr>
              <w:widowControl/>
              <w:jc w:val="center"/>
              <w:rPr>
                <w:rFonts w:ascii="宋体" w:hAnsi="宋体" w:cs="宋体"/>
                <w:kern w:val="0"/>
                <w:sz w:val="20"/>
                <w:szCs w:val="20"/>
              </w:rPr>
            </w:pPr>
            <w:r w:rsidRPr="008665A2">
              <w:rPr>
                <w:rFonts w:ascii="宋体" w:hAnsi="宋体" w:cs="宋体" w:hint="eastAsia"/>
                <w:kern w:val="0"/>
                <w:sz w:val="20"/>
                <w:szCs w:val="20"/>
              </w:rPr>
              <w:t>学号</w:t>
            </w:r>
          </w:p>
        </w:tc>
        <w:tc>
          <w:tcPr>
            <w:tcW w:w="1760" w:type="dxa"/>
            <w:tcBorders>
              <w:top w:val="single" w:sz="4" w:space="0" w:color="auto"/>
              <w:left w:val="nil"/>
              <w:bottom w:val="single" w:sz="4" w:space="0" w:color="auto"/>
              <w:right w:val="single" w:sz="4" w:space="0" w:color="auto"/>
            </w:tcBorders>
            <w:shd w:val="clear" w:color="auto" w:fill="auto"/>
            <w:noWrap/>
            <w:vAlign w:val="center"/>
          </w:tcPr>
          <w:p w14:paraId="5062793C" w14:textId="77777777" w:rsidR="008665A2" w:rsidRPr="008665A2" w:rsidRDefault="008665A2" w:rsidP="008665A2">
            <w:pPr>
              <w:widowControl/>
              <w:jc w:val="center"/>
              <w:rPr>
                <w:rFonts w:ascii="宋体" w:hAnsi="宋体" w:cs="宋体"/>
                <w:kern w:val="0"/>
                <w:sz w:val="20"/>
                <w:szCs w:val="20"/>
              </w:rPr>
            </w:pPr>
            <w:r w:rsidRPr="008665A2">
              <w:rPr>
                <w:rFonts w:ascii="宋体" w:hAnsi="宋体" w:cs="宋体" w:hint="eastAsia"/>
                <w:kern w:val="0"/>
                <w:sz w:val="20"/>
                <w:szCs w:val="20"/>
              </w:rPr>
              <w:t>姓名</w:t>
            </w:r>
          </w:p>
        </w:tc>
        <w:tc>
          <w:tcPr>
            <w:tcW w:w="3680" w:type="dxa"/>
            <w:tcBorders>
              <w:top w:val="single" w:sz="4" w:space="0" w:color="auto"/>
              <w:left w:val="nil"/>
              <w:bottom w:val="single" w:sz="4" w:space="0" w:color="auto"/>
              <w:right w:val="single" w:sz="4" w:space="0" w:color="auto"/>
            </w:tcBorders>
            <w:shd w:val="clear" w:color="auto" w:fill="auto"/>
            <w:noWrap/>
            <w:vAlign w:val="center"/>
          </w:tcPr>
          <w:p w14:paraId="6CD1E4AF" w14:textId="77777777" w:rsidR="008665A2" w:rsidRPr="008665A2" w:rsidRDefault="008665A2" w:rsidP="008665A2">
            <w:pPr>
              <w:widowControl/>
              <w:jc w:val="center"/>
              <w:rPr>
                <w:rFonts w:ascii="宋体" w:hAnsi="宋体" w:cs="宋体"/>
                <w:kern w:val="0"/>
                <w:sz w:val="20"/>
                <w:szCs w:val="20"/>
              </w:rPr>
            </w:pPr>
            <w:r w:rsidRPr="008665A2">
              <w:rPr>
                <w:rFonts w:ascii="宋体" w:hAnsi="宋体" w:cs="宋体" w:hint="eastAsia"/>
                <w:kern w:val="0"/>
                <w:sz w:val="20"/>
                <w:szCs w:val="20"/>
              </w:rPr>
              <w:t>专业</w:t>
            </w:r>
          </w:p>
        </w:tc>
      </w:tr>
      <w:tr w:rsidR="008665A2" w:rsidRPr="008665A2" w14:paraId="732E5113" w14:textId="77777777">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4D8A56D5"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3100100502</w:t>
            </w:r>
          </w:p>
        </w:tc>
        <w:tc>
          <w:tcPr>
            <w:tcW w:w="1760" w:type="dxa"/>
            <w:tcBorders>
              <w:top w:val="nil"/>
              <w:left w:val="nil"/>
              <w:bottom w:val="single" w:sz="4" w:space="0" w:color="auto"/>
              <w:right w:val="single" w:sz="4" w:space="0" w:color="auto"/>
            </w:tcBorders>
            <w:shd w:val="clear" w:color="auto" w:fill="auto"/>
            <w:noWrap/>
            <w:vAlign w:val="center"/>
          </w:tcPr>
          <w:p w14:paraId="4F3203BE"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吴之知</w:t>
            </w:r>
          </w:p>
        </w:tc>
        <w:tc>
          <w:tcPr>
            <w:tcW w:w="3680" w:type="dxa"/>
            <w:tcBorders>
              <w:top w:val="nil"/>
              <w:left w:val="nil"/>
              <w:bottom w:val="single" w:sz="4" w:space="0" w:color="auto"/>
              <w:right w:val="single" w:sz="4" w:space="0" w:color="auto"/>
            </w:tcBorders>
            <w:shd w:val="clear" w:color="auto" w:fill="auto"/>
            <w:noWrap/>
            <w:vAlign w:val="center"/>
          </w:tcPr>
          <w:p w14:paraId="4CC66C1C"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教育学</w:t>
            </w:r>
          </w:p>
        </w:tc>
      </w:tr>
      <w:tr w:rsidR="008665A2" w:rsidRPr="008665A2" w14:paraId="224283B0" w14:textId="77777777">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52E93D1D"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3110101185</w:t>
            </w:r>
          </w:p>
        </w:tc>
        <w:tc>
          <w:tcPr>
            <w:tcW w:w="1760" w:type="dxa"/>
            <w:tcBorders>
              <w:top w:val="nil"/>
              <w:left w:val="nil"/>
              <w:bottom w:val="single" w:sz="4" w:space="0" w:color="auto"/>
              <w:right w:val="single" w:sz="4" w:space="0" w:color="auto"/>
            </w:tcBorders>
            <w:shd w:val="clear" w:color="auto" w:fill="auto"/>
            <w:noWrap/>
            <w:vAlign w:val="center"/>
          </w:tcPr>
          <w:p w14:paraId="58DA5B13"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翁娜娜</w:t>
            </w:r>
          </w:p>
        </w:tc>
        <w:tc>
          <w:tcPr>
            <w:tcW w:w="3680" w:type="dxa"/>
            <w:tcBorders>
              <w:top w:val="nil"/>
              <w:left w:val="nil"/>
              <w:bottom w:val="single" w:sz="4" w:space="0" w:color="auto"/>
              <w:right w:val="single" w:sz="4" w:space="0" w:color="auto"/>
            </w:tcBorders>
            <w:shd w:val="clear" w:color="auto" w:fill="auto"/>
            <w:noWrap/>
            <w:vAlign w:val="center"/>
          </w:tcPr>
          <w:p w14:paraId="4BE4C410"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教育学</w:t>
            </w:r>
          </w:p>
        </w:tc>
      </w:tr>
      <w:tr w:rsidR="008665A2" w:rsidRPr="008665A2" w14:paraId="4FF3D3DF" w14:textId="77777777">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6CC2C3A9"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3110101218</w:t>
            </w:r>
          </w:p>
        </w:tc>
        <w:tc>
          <w:tcPr>
            <w:tcW w:w="1760" w:type="dxa"/>
            <w:tcBorders>
              <w:top w:val="nil"/>
              <w:left w:val="nil"/>
              <w:bottom w:val="single" w:sz="4" w:space="0" w:color="auto"/>
              <w:right w:val="single" w:sz="4" w:space="0" w:color="auto"/>
            </w:tcBorders>
            <w:shd w:val="clear" w:color="auto" w:fill="auto"/>
            <w:noWrap/>
            <w:vAlign w:val="center"/>
          </w:tcPr>
          <w:p w14:paraId="06D92A9A"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李敏</w:t>
            </w:r>
          </w:p>
        </w:tc>
        <w:tc>
          <w:tcPr>
            <w:tcW w:w="3680" w:type="dxa"/>
            <w:tcBorders>
              <w:top w:val="nil"/>
              <w:left w:val="nil"/>
              <w:bottom w:val="single" w:sz="4" w:space="0" w:color="auto"/>
              <w:right w:val="single" w:sz="4" w:space="0" w:color="auto"/>
            </w:tcBorders>
            <w:shd w:val="clear" w:color="auto" w:fill="auto"/>
            <w:noWrap/>
            <w:vAlign w:val="center"/>
          </w:tcPr>
          <w:p w14:paraId="54440154"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教育学</w:t>
            </w:r>
          </w:p>
        </w:tc>
      </w:tr>
      <w:tr w:rsidR="008665A2" w:rsidRPr="008665A2" w14:paraId="1F87C419" w14:textId="77777777">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5814027A"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3110101876</w:t>
            </w:r>
          </w:p>
        </w:tc>
        <w:tc>
          <w:tcPr>
            <w:tcW w:w="1760" w:type="dxa"/>
            <w:tcBorders>
              <w:top w:val="nil"/>
              <w:left w:val="nil"/>
              <w:bottom w:val="single" w:sz="4" w:space="0" w:color="auto"/>
              <w:right w:val="single" w:sz="4" w:space="0" w:color="auto"/>
            </w:tcBorders>
            <w:shd w:val="clear" w:color="auto" w:fill="auto"/>
            <w:noWrap/>
            <w:vAlign w:val="center"/>
          </w:tcPr>
          <w:p w14:paraId="12AFF4D0"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董怡</w:t>
            </w:r>
          </w:p>
        </w:tc>
        <w:tc>
          <w:tcPr>
            <w:tcW w:w="3680" w:type="dxa"/>
            <w:tcBorders>
              <w:top w:val="nil"/>
              <w:left w:val="nil"/>
              <w:bottom w:val="single" w:sz="4" w:space="0" w:color="auto"/>
              <w:right w:val="single" w:sz="4" w:space="0" w:color="auto"/>
            </w:tcBorders>
            <w:shd w:val="clear" w:color="auto" w:fill="auto"/>
            <w:noWrap/>
            <w:vAlign w:val="center"/>
          </w:tcPr>
          <w:p w14:paraId="034F9806"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教育学</w:t>
            </w:r>
          </w:p>
        </w:tc>
      </w:tr>
      <w:tr w:rsidR="008665A2" w:rsidRPr="008665A2" w14:paraId="5B49C780" w14:textId="77777777">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367AA31D"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3110101920</w:t>
            </w:r>
          </w:p>
        </w:tc>
        <w:tc>
          <w:tcPr>
            <w:tcW w:w="1760" w:type="dxa"/>
            <w:tcBorders>
              <w:top w:val="nil"/>
              <w:left w:val="nil"/>
              <w:bottom w:val="single" w:sz="4" w:space="0" w:color="auto"/>
              <w:right w:val="single" w:sz="4" w:space="0" w:color="auto"/>
            </w:tcBorders>
            <w:shd w:val="clear" w:color="auto" w:fill="auto"/>
            <w:noWrap/>
            <w:vAlign w:val="center"/>
          </w:tcPr>
          <w:p w14:paraId="19D06A93"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朱梦娇</w:t>
            </w:r>
          </w:p>
        </w:tc>
        <w:tc>
          <w:tcPr>
            <w:tcW w:w="3680" w:type="dxa"/>
            <w:tcBorders>
              <w:top w:val="nil"/>
              <w:left w:val="nil"/>
              <w:bottom w:val="single" w:sz="4" w:space="0" w:color="auto"/>
              <w:right w:val="single" w:sz="4" w:space="0" w:color="auto"/>
            </w:tcBorders>
            <w:shd w:val="clear" w:color="auto" w:fill="auto"/>
            <w:noWrap/>
            <w:vAlign w:val="center"/>
          </w:tcPr>
          <w:p w14:paraId="6B95577A"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教育学</w:t>
            </w:r>
          </w:p>
        </w:tc>
      </w:tr>
      <w:tr w:rsidR="008665A2" w:rsidRPr="008665A2" w14:paraId="7A43A54B" w14:textId="77777777">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38774DCC"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3110102284</w:t>
            </w:r>
          </w:p>
        </w:tc>
        <w:tc>
          <w:tcPr>
            <w:tcW w:w="1760" w:type="dxa"/>
            <w:tcBorders>
              <w:top w:val="nil"/>
              <w:left w:val="nil"/>
              <w:bottom w:val="single" w:sz="4" w:space="0" w:color="auto"/>
              <w:right w:val="single" w:sz="4" w:space="0" w:color="auto"/>
            </w:tcBorders>
            <w:shd w:val="clear" w:color="auto" w:fill="auto"/>
            <w:noWrap/>
            <w:vAlign w:val="center"/>
          </w:tcPr>
          <w:p w14:paraId="53F04BD9"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潘文鸯</w:t>
            </w:r>
          </w:p>
        </w:tc>
        <w:tc>
          <w:tcPr>
            <w:tcW w:w="3680" w:type="dxa"/>
            <w:tcBorders>
              <w:top w:val="nil"/>
              <w:left w:val="nil"/>
              <w:bottom w:val="single" w:sz="4" w:space="0" w:color="auto"/>
              <w:right w:val="single" w:sz="4" w:space="0" w:color="auto"/>
            </w:tcBorders>
            <w:shd w:val="clear" w:color="auto" w:fill="auto"/>
            <w:noWrap/>
            <w:vAlign w:val="center"/>
          </w:tcPr>
          <w:p w14:paraId="449A9B46"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教育学</w:t>
            </w:r>
          </w:p>
        </w:tc>
      </w:tr>
      <w:tr w:rsidR="008665A2" w:rsidRPr="008665A2" w14:paraId="24B04A20" w14:textId="77777777">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1029186C"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3110102288</w:t>
            </w:r>
          </w:p>
        </w:tc>
        <w:tc>
          <w:tcPr>
            <w:tcW w:w="1760" w:type="dxa"/>
            <w:tcBorders>
              <w:top w:val="nil"/>
              <w:left w:val="nil"/>
              <w:bottom w:val="single" w:sz="4" w:space="0" w:color="auto"/>
              <w:right w:val="single" w:sz="4" w:space="0" w:color="auto"/>
            </w:tcBorders>
            <w:shd w:val="clear" w:color="auto" w:fill="auto"/>
            <w:noWrap/>
            <w:vAlign w:val="center"/>
          </w:tcPr>
          <w:p w14:paraId="139AA98D"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姚佳佳</w:t>
            </w:r>
          </w:p>
        </w:tc>
        <w:tc>
          <w:tcPr>
            <w:tcW w:w="3680" w:type="dxa"/>
            <w:tcBorders>
              <w:top w:val="nil"/>
              <w:left w:val="nil"/>
              <w:bottom w:val="single" w:sz="4" w:space="0" w:color="auto"/>
              <w:right w:val="single" w:sz="4" w:space="0" w:color="auto"/>
            </w:tcBorders>
            <w:shd w:val="clear" w:color="auto" w:fill="auto"/>
            <w:noWrap/>
            <w:vAlign w:val="center"/>
          </w:tcPr>
          <w:p w14:paraId="2F67302F"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教育学</w:t>
            </w:r>
          </w:p>
        </w:tc>
      </w:tr>
      <w:tr w:rsidR="008665A2" w:rsidRPr="008665A2" w14:paraId="4E3AA29A" w14:textId="77777777">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1A18794E"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3110102294</w:t>
            </w:r>
          </w:p>
        </w:tc>
        <w:tc>
          <w:tcPr>
            <w:tcW w:w="1760" w:type="dxa"/>
            <w:tcBorders>
              <w:top w:val="nil"/>
              <w:left w:val="nil"/>
              <w:bottom w:val="single" w:sz="4" w:space="0" w:color="auto"/>
              <w:right w:val="single" w:sz="4" w:space="0" w:color="auto"/>
            </w:tcBorders>
            <w:shd w:val="clear" w:color="auto" w:fill="auto"/>
            <w:noWrap/>
            <w:vAlign w:val="center"/>
          </w:tcPr>
          <w:p w14:paraId="37F26A59"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潘迪妮</w:t>
            </w:r>
          </w:p>
        </w:tc>
        <w:tc>
          <w:tcPr>
            <w:tcW w:w="3680" w:type="dxa"/>
            <w:tcBorders>
              <w:top w:val="nil"/>
              <w:left w:val="nil"/>
              <w:bottom w:val="single" w:sz="4" w:space="0" w:color="auto"/>
              <w:right w:val="single" w:sz="4" w:space="0" w:color="auto"/>
            </w:tcBorders>
            <w:shd w:val="clear" w:color="auto" w:fill="auto"/>
            <w:noWrap/>
            <w:vAlign w:val="center"/>
          </w:tcPr>
          <w:p w14:paraId="69E696F8"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教育学</w:t>
            </w:r>
          </w:p>
        </w:tc>
      </w:tr>
      <w:tr w:rsidR="008665A2" w:rsidRPr="008665A2" w14:paraId="6FAE58B3" w14:textId="77777777">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3A7CC71C"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3110102302</w:t>
            </w:r>
          </w:p>
        </w:tc>
        <w:tc>
          <w:tcPr>
            <w:tcW w:w="1760" w:type="dxa"/>
            <w:tcBorders>
              <w:top w:val="nil"/>
              <w:left w:val="nil"/>
              <w:bottom w:val="single" w:sz="4" w:space="0" w:color="auto"/>
              <w:right w:val="single" w:sz="4" w:space="0" w:color="auto"/>
            </w:tcBorders>
            <w:shd w:val="clear" w:color="auto" w:fill="auto"/>
            <w:noWrap/>
            <w:vAlign w:val="center"/>
          </w:tcPr>
          <w:p w14:paraId="5FEF5CDB"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叶晨晨</w:t>
            </w:r>
          </w:p>
        </w:tc>
        <w:tc>
          <w:tcPr>
            <w:tcW w:w="3680" w:type="dxa"/>
            <w:tcBorders>
              <w:top w:val="nil"/>
              <w:left w:val="nil"/>
              <w:bottom w:val="single" w:sz="4" w:space="0" w:color="auto"/>
              <w:right w:val="single" w:sz="4" w:space="0" w:color="auto"/>
            </w:tcBorders>
            <w:shd w:val="clear" w:color="auto" w:fill="auto"/>
            <w:noWrap/>
            <w:vAlign w:val="center"/>
          </w:tcPr>
          <w:p w14:paraId="7CCA15AC"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教育学</w:t>
            </w:r>
          </w:p>
        </w:tc>
      </w:tr>
      <w:tr w:rsidR="008665A2" w:rsidRPr="008665A2" w14:paraId="0B593DD5" w14:textId="77777777">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0E8DB68E"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3110104126</w:t>
            </w:r>
          </w:p>
        </w:tc>
        <w:tc>
          <w:tcPr>
            <w:tcW w:w="1760" w:type="dxa"/>
            <w:tcBorders>
              <w:top w:val="nil"/>
              <w:left w:val="nil"/>
              <w:bottom w:val="single" w:sz="4" w:space="0" w:color="auto"/>
              <w:right w:val="single" w:sz="4" w:space="0" w:color="auto"/>
            </w:tcBorders>
            <w:shd w:val="clear" w:color="auto" w:fill="auto"/>
            <w:noWrap/>
            <w:vAlign w:val="center"/>
          </w:tcPr>
          <w:p w14:paraId="6DA10BDF"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金琦钦</w:t>
            </w:r>
          </w:p>
        </w:tc>
        <w:tc>
          <w:tcPr>
            <w:tcW w:w="3680" w:type="dxa"/>
            <w:tcBorders>
              <w:top w:val="nil"/>
              <w:left w:val="nil"/>
              <w:bottom w:val="single" w:sz="4" w:space="0" w:color="auto"/>
              <w:right w:val="single" w:sz="4" w:space="0" w:color="auto"/>
            </w:tcBorders>
            <w:shd w:val="clear" w:color="auto" w:fill="auto"/>
            <w:noWrap/>
            <w:vAlign w:val="center"/>
          </w:tcPr>
          <w:p w14:paraId="5651633F"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教育学</w:t>
            </w:r>
          </w:p>
        </w:tc>
      </w:tr>
      <w:tr w:rsidR="008665A2" w:rsidRPr="008665A2" w14:paraId="793BEE3B" w14:textId="77777777">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79A5D4F7"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3110104392</w:t>
            </w:r>
          </w:p>
        </w:tc>
        <w:tc>
          <w:tcPr>
            <w:tcW w:w="1760" w:type="dxa"/>
            <w:tcBorders>
              <w:top w:val="nil"/>
              <w:left w:val="nil"/>
              <w:bottom w:val="single" w:sz="4" w:space="0" w:color="auto"/>
              <w:right w:val="single" w:sz="4" w:space="0" w:color="auto"/>
            </w:tcBorders>
            <w:shd w:val="clear" w:color="auto" w:fill="auto"/>
            <w:noWrap/>
            <w:vAlign w:val="center"/>
          </w:tcPr>
          <w:p w14:paraId="69E7F799"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刘岩</w:t>
            </w:r>
          </w:p>
        </w:tc>
        <w:tc>
          <w:tcPr>
            <w:tcW w:w="3680" w:type="dxa"/>
            <w:tcBorders>
              <w:top w:val="nil"/>
              <w:left w:val="nil"/>
              <w:bottom w:val="single" w:sz="4" w:space="0" w:color="auto"/>
              <w:right w:val="single" w:sz="4" w:space="0" w:color="auto"/>
            </w:tcBorders>
            <w:shd w:val="clear" w:color="auto" w:fill="auto"/>
            <w:noWrap/>
            <w:vAlign w:val="center"/>
          </w:tcPr>
          <w:p w14:paraId="031289C5"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教育学</w:t>
            </w:r>
          </w:p>
        </w:tc>
      </w:tr>
      <w:tr w:rsidR="008665A2" w:rsidRPr="008665A2" w14:paraId="54449C41" w14:textId="77777777">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0B2F38F6"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3119801013</w:t>
            </w:r>
          </w:p>
        </w:tc>
        <w:tc>
          <w:tcPr>
            <w:tcW w:w="1760" w:type="dxa"/>
            <w:tcBorders>
              <w:top w:val="nil"/>
              <w:left w:val="nil"/>
              <w:bottom w:val="single" w:sz="4" w:space="0" w:color="auto"/>
              <w:right w:val="single" w:sz="4" w:space="0" w:color="auto"/>
            </w:tcBorders>
            <w:shd w:val="clear" w:color="auto" w:fill="auto"/>
            <w:noWrap/>
            <w:vAlign w:val="center"/>
          </w:tcPr>
          <w:p w14:paraId="2DA8F296"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蔡晨雨</w:t>
            </w:r>
          </w:p>
        </w:tc>
        <w:tc>
          <w:tcPr>
            <w:tcW w:w="3680" w:type="dxa"/>
            <w:tcBorders>
              <w:top w:val="nil"/>
              <w:left w:val="nil"/>
              <w:bottom w:val="single" w:sz="4" w:space="0" w:color="auto"/>
              <w:right w:val="single" w:sz="4" w:space="0" w:color="auto"/>
            </w:tcBorders>
            <w:shd w:val="clear" w:color="auto" w:fill="auto"/>
            <w:noWrap/>
            <w:vAlign w:val="center"/>
          </w:tcPr>
          <w:p w14:paraId="456F2754" w14:textId="77777777" w:rsidR="008665A2" w:rsidRPr="008665A2" w:rsidRDefault="008665A2" w:rsidP="008665A2">
            <w:pPr>
              <w:widowControl/>
              <w:jc w:val="left"/>
              <w:rPr>
                <w:rFonts w:ascii="宋体" w:hAnsi="宋体" w:cs="宋体"/>
                <w:kern w:val="0"/>
                <w:sz w:val="20"/>
                <w:szCs w:val="20"/>
              </w:rPr>
            </w:pPr>
            <w:r w:rsidRPr="008665A2">
              <w:rPr>
                <w:rFonts w:ascii="宋体" w:hAnsi="宋体" w:cs="宋体" w:hint="eastAsia"/>
                <w:kern w:val="0"/>
                <w:sz w:val="20"/>
                <w:szCs w:val="20"/>
              </w:rPr>
              <w:t>教育学</w:t>
            </w:r>
          </w:p>
        </w:tc>
      </w:tr>
    </w:tbl>
    <w:p w14:paraId="672B422D" w14:textId="77777777" w:rsidR="008665A2" w:rsidRPr="008665A2" w:rsidRDefault="008665A2" w:rsidP="008665A2">
      <w:pPr>
        <w:rPr>
          <w:rFonts w:ascii="宋体" w:hAnsi="宋体"/>
          <w:szCs w:val="21"/>
        </w:rPr>
      </w:pPr>
    </w:p>
    <w:sectPr w:rsidR="008665A2" w:rsidRPr="008665A2">
      <w:headerReference w:type="default" r:id="rId9"/>
      <w:footerReference w:type="even"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DE7AD" w14:textId="77777777" w:rsidR="00CA6DC7" w:rsidRDefault="00CA6DC7">
      <w:r>
        <w:separator/>
      </w:r>
    </w:p>
  </w:endnote>
  <w:endnote w:type="continuationSeparator" w:id="0">
    <w:p w14:paraId="5C4F0F91" w14:textId="77777777" w:rsidR="00CA6DC7" w:rsidRDefault="00CA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2C6FC" w14:textId="77777777" w:rsidR="0016612B" w:rsidRDefault="0016612B">
    <w:pPr>
      <w:pStyle w:val="ac"/>
      <w:framePr w:h="0" w:wrap="around" w:vAnchor="text" w:hAnchor="margin" w:xAlign="right" w:y="1"/>
      <w:rPr>
        <w:rStyle w:val="a9"/>
      </w:rPr>
    </w:pPr>
    <w:r>
      <w:fldChar w:fldCharType="begin"/>
    </w:r>
    <w:r>
      <w:rPr>
        <w:rStyle w:val="a9"/>
      </w:rPr>
      <w:instrText xml:space="preserve">PAGE  </w:instrText>
    </w:r>
    <w:r>
      <w:fldChar w:fldCharType="end"/>
    </w:r>
  </w:p>
  <w:p w14:paraId="2678883E" w14:textId="77777777" w:rsidR="0016612B" w:rsidRDefault="0016612B">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1B532" w14:textId="77777777" w:rsidR="0016612B" w:rsidRDefault="0016612B">
    <w:pPr>
      <w:pStyle w:val="ac"/>
      <w:framePr w:h="0" w:wrap="around" w:vAnchor="text" w:hAnchor="margin" w:xAlign="right" w:y="1"/>
      <w:rPr>
        <w:rStyle w:val="a9"/>
      </w:rPr>
    </w:pPr>
    <w:r>
      <w:fldChar w:fldCharType="begin"/>
    </w:r>
    <w:r>
      <w:rPr>
        <w:rStyle w:val="a9"/>
      </w:rPr>
      <w:instrText xml:space="preserve">PAGE  </w:instrText>
    </w:r>
    <w:r>
      <w:fldChar w:fldCharType="separate"/>
    </w:r>
    <w:r w:rsidR="00164373">
      <w:rPr>
        <w:rStyle w:val="a9"/>
        <w:noProof/>
      </w:rPr>
      <w:t>7</w:t>
    </w:r>
    <w:r>
      <w:fldChar w:fldCharType="end"/>
    </w:r>
  </w:p>
  <w:p w14:paraId="3F812418" w14:textId="77777777" w:rsidR="0016612B" w:rsidRDefault="0016612B">
    <w:pPr>
      <w:pStyle w:val="ad"/>
      <w:jc w:val="both"/>
      <w:rPr>
        <w:rFonts w:eastAsia="黑体"/>
        <w:b/>
        <w:sz w:val="24"/>
        <w:szCs w:val="21"/>
      </w:rPr>
    </w:pPr>
  </w:p>
  <w:p w14:paraId="585279E5" w14:textId="77777777" w:rsidR="0016612B" w:rsidRDefault="0016612B">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C066B" w14:textId="77777777" w:rsidR="00CA6DC7" w:rsidRDefault="00CA6DC7">
      <w:r>
        <w:separator/>
      </w:r>
    </w:p>
  </w:footnote>
  <w:footnote w:type="continuationSeparator" w:id="0">
    <w:p w14:paraId="37B9A25C" w14:textId="77777777" w:rsidR="00CA6DC7" w:rsidRDefault="00CA6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4B86C" w14:textId="77777777" w:rsidR="0016612B" w:rsidRDefault="0016612B">
    <w:pPr>
      <w:pStyle w:val="ad"/>
    </w:pPr>
    <w:r>
      <w:rPr>
        <w:rFonts w:ascii="宋体" w:hAnsi="宋体" w:hint="eastAsia"/>
        <w:b/>
        <w:i/>
        <w:sz w:val="24"/>
      </w:rPr>
      <w:t>浙江大学</w:t>
    </w:r>
    <w:r>
      <w:rPr>
        <w:rFonts w:ascii="宋体" w:hAnsi="宋体"/>
        <w:b/>
        <w:i/>
        <w:sz w:val="24"/>
      </w:rPr>
      <w:t>教育学院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32037"/>
    <w:multiLevelType w:val="multilevel"/>
    <w:tmpl w:val="4BD32037"/>
    <w:lvl w:ilvl="0">
      <w:start w:val="1"/>
      <w:numFmt w:val="japaneseCounting"/>
      <w:lvlText w:val="%1、"/>
      <w:lvlJc w:val="left"/>
      <w:pPr>
        <w:tabs>
          <w:tab w:val="num" w:pos="1605"/>
        </w:tabs>
        <w:ind w:left="1605" w:hanging="1080"/>
      </w:pPr>
      <w:rPr>
        <w:rFonts w:hint="default"/>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1">
    <w:nsid w:val="4D3D5ADC"/>
    <w:multiLevelType w:val="multilevel"/>
    <w:tmpl w:val="4D3D5ADC"/>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617761BD"/>
    <w:multiLevelType w:val="multilevel"/>
    <w:tmpl w:val="617761BD"/>
    <w:lvl w:ilvl="0">
      <w:start w:val="1"/>
      <w:numFmt w:val="japaneseCounting"/>
      <w:lvlText w:val="%1、"/>
      <w:lvlJc w:val="left"/>
      <w:pPr>
        <w:tabs>
          <w:tab w:val="num" w:pos="720"/>
        </w:tabs>
        <w:ind w:left="720" w:hanging="720"/>
      </w:pPr>
      <w:rPr>
        <w:rFonts w:hint="default"/>
      </w:rPr>
    </w:lvl>
    <w:lvl w:ilvl="1">
      <w:start w:val="1"/>
      <w:numFmt w:val="japaneseCounting"/>
      <w:lvlText w:val="（%2）"/>
      <w:lvlJc w:val="left"/>
      <w:pPr>
        <w:tabs>
          <w:tab w:val="num" w:pos="1140"/>
        </w:tabs>
        <w:ind w:left="1140" w:hanging="720"/>
      </w:pPr>
      <w:rPr>
        <w:rFonts w:hint="default"/>
      </w:rPr>
    </w:lvl>
    <w:lvl w:ilvl="2">
      <w:start w:val="1"/>
      <w:numFmt w:val="japaneseCounting"/>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1AB"/>
    <w:rsid w:val="00091FD5"/>
    <w:rsid w:val="000F6B0B"/>
    <w:rsid w:val="00164373"/>
    <w:rsid w:val="0016612B"/>
    <w:rsid w:val="00172A27"/>
    <w:rsid w:val="00183BE3"/>
    <w:rsid w:val="001D5007"/>
    <w:rsid w:val="00201E4B"/>
    <w:rsid w:val="00310824"/>
    <w:rsid w:val="00432BA0"/>
    <w:rsid w:val="00560DD4"/>
    <w:rsid w:val="005D7559"/>
    <w:rsid w:val="005E145D"/>
    <w:rsid w:val="006518F0"/>
    <w:rsid w:val="007618D6"/>
    <w:rsid w:val="00865373"/>
    <w:rsid w:val="008665A2"/>
    <w:rsid w:val="00941F72"/>
    <w:rsid w:val="00976542"/>
    <w:rsid w:val="00995FF8"/>
    <w:rsid w:val="00C61B58"/>
    <w:rsid w:val="00CA18AD"/>
    <w:rsid w:val="00CA6DC7"/>
    <w:rsid w:val="00D27C84"/>
    <w:rsid w:val="00D74FE9"/>
    <w:rsid w:val="00DC0497"/>
    <w:rsid w:val="00F82D71"/>
    <w:rsid w:val="00F9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C4971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autoSpaceDE w:val="0"/>
      <w:autoSpaceDN w:val="0"/>
      <w:adjustRightInd w:val="0"/>
      <w:ind w:left="360" w:hanging="360"/>
      <w:jc w:val="left"/>
      <w:outlineLvl w:val="1"/>
    </w:pPr>
    <w:rPr>
      <w:color w:val="5B5249"/>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Pr>
      <w:b/>
      <w:bCs/>
      <w:kern w:val="44"/>
      <w:sz w:val="44"/>
      <w:szCs w:val="44"/>
    </w:rPr>
  </w:style>
  <w:style w:type="character" w:customStyle="1" w:styleId="Char">
    <w:name w:val="宋体+黑色 Char"/>
    <w:link w:val="a3"/>
    <w:rPr>
      <w:rFonts w:ascii="宋体" w:eastAsia="宋体" w:hAnsi="宋体"/>
      <w:kern w:val="2"/>
      <w:sz w:val="24"/>
      <w:szCs w:val="24"/>
      <w:lang w:val="en-US" w:eastAsia="zh-CN" w:bidi="ar-SA"/>
    </w:rPr>
  </w:style>
  <w:style w:type="character" w:customStyle="1" w:styleId="Char0">
    <w:name w:val="纯文本 Char"/>
    <w:link w:val="a4"/>
    <w:rPr>
      <w:rFonts w:ascii="宋体" w:hAnsi="Courier New" w:cs="Courier New"/>
      <w:kern w:val="2"/>
      <w:sz w:val="21"/>
      <w:szCs w:val="21"/>
    </w:rPr>
  </w:style>
  <w:style w:type="character" w:customStyle="1" w:styleId="Char1">
    <w:name w:val="正文文本 Char"/>
    <w:link w:val="a5"/>
    <w:rPr>
      <w:kern w:val="2"/>
      <w:sz w:val="21"/>
      <w:szCs w:val="24"/>
    </w:rPr>
  </w:style>
  <w:style w:type="character" w:customStyle="1" w:styleId="Char2">
    <w:name w:val="正文+黑色 Char"/>
    <w:link w:val="a6"/>
    <w:rPr>
      <w:rFonts w:ascii="宋体" w:eastAsia="宋体" w:hAnsi="宋体"/>
      <w:kern w:val="2"/>
      <w:sz w:val="21"/>
      <w:szCs w:val="21"/>
      <w:lang w:val="en-US" w:eastAsia="zh-CN" w:bidi="ar-SA"/>
    </w:rPr>
  </w:style>
  <w:style w:type="character" w:customStyle="1" w:styleId="Char3">
    <w:name w:val="正文+黑体 Char"/>
    <w:link w:val="a7"/>
    <w:rPr>
      <w:rFonts w:ascii="宋体" w:eastAsia="宋体" w:hAnsi="宋体"/>
      <w:kern w:val="2"/>
      <w:sz w:val="24"/>
      <w:szCs w:val="24"/>
      <w:lang w:val="en-US" w:eastAsia="zh-CN" w:bidi="ar-SA"/>
    </w:rPr>
  </w:style>
  <w:style w:type="character" w:styleId="a8">
    <w:name w:val="Strong"/>
    <w:qFormat/>
    <w:rPr>
      <w:b/>
      <w:bCs/>
    </w:rPr>
  </w:style>
  <w:style w:type="character" w:styleId="a9">
    <w:name w:val="page number"/>
    <w:basedOn w:val="a0"/>
  </w:style>
  <w:style w:type="character" w:styleId="aa">
    <w:name w:val="Hyperlink"/>
    <w:rPr>
      <w:color w:val="0000FF"/>
      <w:u w:val="single"/>
    </w:rPr>
  </w:style>
  <w:style w:type="character" w:customStyle="1" w:styleId="font21">
    <w:name w:val="font_21"/>
    <w:rPr>
      <w:b/>
      <w:bCs/>
      <w:sz w:val="21"/>
      <w:szCs w:val="21"/>
    </w:rPr>
  </w:style>
  <w:style w:type="character" w:customStyle="1" w:styleId="HTMLChar">
    <w:name w:val="HTML 预设格式 Char"/>
    <w:link w:val="HTML"/>
    <w:rPr>
      <w:rFonts w:ascii="黑体" w:eastAsia="黑体" w:hAnsi="Courier New" w:cs="Courier New"/>
    </w:rPr>
  </w:style>
  <w:style w:type="paragraph" w:styleId="10">
    <w:name w:val="toc 1"/>
    <w:basedOn w:val="a"/>
    <w:next w:val="a"/>
  </w:style>
  <w:style w:type="paragraph" w:customStyle="1" w:styleId="p0">
    <w:name w:val="p0"/>
    <w:basedOn w:val="a"/>
    <w:pPr>
      <w:widowControl/>
    </w:pPr>
    <w:rPr>
      <w:kern w:val="0"/>
      <w:szCs w:val="21"/>
    </w:rPr>
  </w:style>
  <w:style w:type="paragraph" w:customStyle="1" w:styleId="ab">
    <w:name w:val="正文 + 黑色"/>
    <w:basedOn w:val="a"/>
    <w:pPr>
      <w:spacing w:line="360" w:lineRule="auto"/>
    </w:pPr>
    <w:rPr>
      <w:rFonts w:ascii="宋体" w:hAnsi="宋体"/>
      <w:szCs w:val="21"/>
    </w:rPr>
  </w:style>
  <w:style w:type="paragraph" w:customStyle="1" w:styleId="a7">
    <w:name w:val="正文+黑体"/>
    <w:basedOn w:val="a"/>
    <w:link w:val="Char3"/>
    <w:pPr>
      <w:spacing w:line="360" w:lineRule="auto"/>
      <w:ind w:firstLineChars="200" w:firstLine="422"/>
    </w:pPr>
    <w:rPr>
      <w:rFonts w:ascii="宋体" w:hAnsi="宋体"/>
      <w:sz w:val="24"/>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c">
    <w:name w:val="footer"/>
    <w:basedOn w:val="a"/>
    <w:pPr>
      <w:tabs>
        <w:tab w:val="center" w:pos="4153"/>
        <w:tab w:val="right" w:pos="8306"/>
      </w:tabs>
      <w:snapToGrid w:val="0"/>
      <w:jc w:val="left"/>
    </w:pPr>
    <w:rPr>
      <w:sz w:val="18"/>
      <w:szCs w:val="18"/>
    </w:r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a4">
    <w:name w:val="Plain Text"/>
    <w:basedOn w:val="a"/>
    <w:link w:val="Char0"/>
    <w:rPr>
      <w:rFonts w:ascii="宋体" w:hAnsi="Courier New" w:cs="Courier New"/>
      <w:szCs w:val="21"/>
    </w:rPr>
  </w:style>
  <w:style w:type="paragraph" w:customStyle="1" w:styleId="p15">
    <w:name w:val="p15"/>
    <w:basedOn w:val="a"/>
    <w:pPr>
      <w:widowControl/>
      <w:spacing w:line="360" w:lineRule="auto"/>
    </w:pPr>
    <w:rPr>
      <w:rFonts w:ascii="宋体" w:hAnsi="宋体" w:cs="宋体"/>
      <w:kern w:val="0"/>
      <w:szCs w:val="21"/>
    </w:rPr>
  </w:style>
  <w:style w:type="paragraph" w:styleId="a5">
    <w:name w:val="Body Text"/>
    <w:basedOn w:val="a"/>
    <w:link w:val="Char1"/>
    <w:pPr>
      <w:spacing w:after="120"/>
    </w:pPr>
  </w:style>
  <w:style w:type="paragraph" w:styleId="ae">
    <w:name w:val="Normal (Web)"/>
    <w:basedOn w:val="a"/>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34"/>
    <w:qFormat/>
    <w:pPr>
      <w:ind w:firstLineChars="200" w:firstLine="420"/>
    </w:pPr>
  </w:style>
  <w:style w:type="paragraph" w:customStyle="1" w:styleId="20">
    <w:name w:val="列出段落2"/>
    <w:basedOn w:val="a"/>
    <w:qFormat/>
    <w:pPr>
      <w:ind w:firstLineChars="200" w:firstLine="420"/>
    </w:pPr>
    <w:rPr>
      <w:szCs w:val="20"/>
    </w:rPr>
  </w:style>
  <w:style w:type="paragraph" w:customStyle="1" w:styleId="a6">
    <w:name w:val="正文+黑色"/>
    <w:basedOn w:val="a"/>
    <w:link w:val="Char2"/>
    <w:pPr>
      <w:spacing w:afterLines="50" w:after="156" w:line="360" w:lineRule="auto"/>
      <w:ind w:firstLineChars="200" w:firstLine="420"/>
    </w:pPr>
    <w:rPr>
      <w:rFonts w:ascii="宋体" w:hAnsi="宋体"/>
      <w:szCs w:val="21"/>
    </w:rPr>
  </w:style>
  <w:style w:type="paragraph" w:customStyle="1" w:styleId="a3">
    <w:name w:val="宋体+黑色"/>
    <w:basedOn w:val="a"/>
    <w:link w:val="Char"/>
    <w:rPr>
      <w:rFonts w:ascii="宋体" w:hAnsi="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autoSpaceDE w:val="0"/>
      <w:autoSpaceDN w:val="0"/>
      <w:adjustRightInd w:val="0"/>
      <w:ind w:left="360" w:hanging="360"/>
      <w:jc w:val="left"/>
      <w:outlineLvl w:val="1"/>
    </w:pPr>
    <w:rPr>
      <w:color w:val="5B5249"/>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Pr>
      <w:b/>
      <w:bCs/>
      <w:kern w:val="44"/>
      <w:sz w:val="44"/>
      <w:szCs w:val="44"/>
    </w:rPr>
  </w:style>
  <w:style w:type="character" w:customStyle="1" w:styleId="Char">
    <w:name w:val="宋体+黑色 Char"/>
    <w:link w:val="a3"/>
    <w:rPr>
      <w:rFonts w:ascii="宋体" w:eastAsia="宋体" w:hAnsi="宋体"/>
      <w:kern w:val="2"/>
      <w:sz w:val="24"/>
      <w:szCs w:val="24"/>
      <w:lang w:val="en-US" w:eastAsia="zh-CN" w:bidi="ar-SA"/>
    </w:rPr>
  </w:style>
  <w:style w:type="character" w:customStyle="1" w:styleId="Char0">
    <w:name w:val="纯文本 Char"/>
    <w:link w:val="a4"/>
    <w:rPr>
      <w:rFonts w:ascii="宋体" w:hAnsi="Courier New" w:cs="Courier New"/>
      <w:kern w:val="2"/>
      <w:sz w:val="21"/>
      <w:szCs w:val="21"/>
    </w:rPr>
  </w:style>
  <w:style w:type="character" w:customStyle="1" w:styleId="Char1">
    <w:name w:val="正文文本 Char"/>
    <w:link w:val="a5"/>
    <w:rPr>
      <w:kern w:val="2"/>
      <w:sz w:val="21"/>
      <w:szCs w:val="24"/>
    </w:rPr>
  </w:style>
  <w:style w:type="character" w:customStyle="1" w:styleId="Char2">
    <w:name w:val="正文+黑色 Char"/>
    <w:link w:val="a6"/>
    <w:rPr>
      <w:rFonts w:ascii="宋体" w:eastAsia="宋体" w:hAnsi="宋体"/>
      <w:kern w:val="2"/>
      <w:sz w:val="21"/>
      <w:szCs w:val="21"/>
      <w:lang w:val="en-US" w:eastAsia="zh-CN" w:bidi="ar-SA"/>
    </w:rPr>
  </w:style>
  <w:style w:type="character" w:customStyle="1" w:styleId="Char3">
    <w:name w:val="正文+黑体 Char"/>
    <w:link w:val="a7"/>
    <w:rPr>
      <w:rFonts w:ascii="宋体" w:eastAsia="宋体" w:hAnsi="宋体"/>
      <w:kern w:val="2"/>
      <w:sz w:val="24"/>
      <w:szCs w:val="24"/>
      <w:lang w:val="en-US" w:eastAsia="zh-CN" w:bidi="ar-SA"/>
    </w:rPr>
  </w:style>
  <w:style w:type="character" w:styleId="a8">
    <w:name w:val="Strong"/>
    <w:qFormat/>
    <w:rPr>
      <w:b/>
      <w:bCs/>
    </w:rPr>
  </w:style>
  <w:style w:type="character" w:styleId="a9">
    <w:name w:val="page number"/>
    <w:basedOn w:val="a0"/>
  </w:style>
  <w:style w:type="character" w:styleId="aa">
    <w:name w:val="Hyperlink"/>
    <w:rPr>
      <w:color w:val="0000FF"/>
      <w:u w:val="single"/>
    </w:rPr>
  </w:style>
  <w:style w:type="character" w:customStyle="1" w:styleId="font21">
    <w:name w:val="font_21"/>
    <w:rPr>
      <w:b/>
      <w:bCs/>
      <w:sz w:val="21"/>
      <w:szCs w:val="21"/>
    </w:rPr>
  </w:style>
  <w:style w:type="character" w:customStyle="1" w:styleId="HTMLChar">
    <w:name w:val="HTML 预设格式 Char"/>
    <w:link w:val="HTML"/>
    <w:rPr>
      <w:rFonts w:ascii="黑体" w:eastAsia="黑体" w:hAnsi="Courier New" w:cs="Courier New"/>
    </w:rPr>
  </w:style>
  <w:style w:type="paragraph" w:styleId="10">
    <w:name w:val="toc 1"/>
    <w:basedOn w:val="a"/>
    <w:next w:val="a"/>
  </w:style>
  <w:style w:type="paragraph" w:customStyle="1" w:styleId="p0">
    <w:name w:val="p0"/>
    <w:basedOn w:val="a"/>
    <w:pPr>
      <w:widowControl/>
    </w:pPr>
    <w:rPr>
      <w:kern w:val="0"/>
      <w:szCs w:val="21"/>
    </w:rPr>
  </w:style>
  <w:style w:type="paragraph" w:customStyle="1" w:styleId="ab">
    <w:name w:val="正文 + 黑色"/>
    <w:basedOn w:val="a"/>
    <w:pPr>
      <w:spacing w:line="360" w:lineRule="auto"/>
    </w:pPr>
    <w:rPr>
      <w:rFonts w:ascii="宋体" w:hAnsi="宋体"/>
      <w:szCs w:val="21"/>
    </w:rPr>
  </w:style>
  <w:style w:type="paragraph" w:customStyle="1" w:styleId="a7">
    <w:name w:val="正文+黑体"/>
    <w:basedOn w:val="a"/>
    <w:link w:val="Char3"/>
    <w:pPr>
      <w:spacing w:line="360" w:lineRule="auto"/>
      <w:ind w:firstLineChars="200" w:firstLine="422"/>
    </w:pPr>
    <w:rPr>
      <w:rFonts w:ascii="宋体" w:hAnsi="宋体"/>
      <w:sz w:val="24"/>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c">
    <w:name w:val="footer"/>
    <w:basedOn w:val="a"/>
    <w:pPr>
      <w:tabs>
        <w:tab w:val="center" w:pos="4153"/>
        <w:tab w:val="right" w:pos="8306"/>
      </w:tabs>
      <w:snapToGrid w:val="0"/>
      <w:jc w:val="left"/>
    </w:pPr>
    <w:rPr>
      <w:sz w:val="18"/>
      <w:szCs w:val="18"/>
    </w:r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a4">
    <w:name w:val="Plain Text"/>
    <w:basedOn w:val="a"/>
    <w:link w:val="Char0"/>
    <w:rPr>
      <w:rFonts w:ascii="宋体" w:hAnsi="Courier New" w:cs="Courier New"/>
      <w:szCs w:val="21"/>
    </w:rPr>
  </w:style>
  <w:style w:type="paragraph" w:customStyle="1" w:styleId="p15">
    <w:name w:val="p15"/>
    <w:basedOn w:val="a"/>
    <w:pPr>
      <w:widowControl/>
      <w:spacing w:line="360" w:lineRule="auto"/>
    </w:pPr>
    <w:rPr>
      <w:rFonts w:ascii="宋体" w:hAnsi="宋体" w:cs="宋体"/>
      <w:kern w:val="0"/>
      <w:szCs w:val="21"/>
    </w:rPr>
  </w:style>
  <w:style w:type="paragraph" w:styleId="a5">
    <w:name w:val="Body Text"/>
    <w:basedOn w:val="a"/>
    <w:link w:val="Char1"/>
    <w:pPr>
      <w:spacing w:after="120"/>
    </w:pPr>
  </w:style>
  <w:style w:type="paragraph" w:styleId="ae">
    <w:name w:val="Normal (Web)"/>
    <w:basedOn w:val="a"/>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34"/>
    <w:qFormat/>
    <w:pPr>
      <w:ind w:firstLineChars="200" w:firstLine="420"/>
    </w:pPr>
  </w:style>
  <w:style w:type="paragraph" w:customStyle="1" w:styleId="20">
    <w:name w:val="列出段落2"/>
    <w:basedOn w:val="a"/>
    <w:qFormat/>
    <w:pPr>
      <w:ind w:firstLineChars="200" w:firstLine="420"/>
    </w:pPr>
    <w:rPr>
      <w:szCs w:val="20"/>
    </w:rPr>
  </w:style>
  <w:style w:type="paragraph" w:customStyle="1" w:styleId="a6">
    <w:name w:val="正文+黑色"/>
    <w:basedOn w:val="a"/>
    <w:link w:val="Char2"/>
    <w:pPr>
      <w:spacing w:afterLines="50" w:after="156" w:line="360" w:lineRule="auto"/>
      <w:ind w:firstLineChars="200" w:firstLine="420"/>
    </w:pPr>
    <w:rPr>
      <w:rFonts w:ascii="宋体" w:hAnsi="宋体"/>
      <w:szCs w:val="21"/>
    </w:rPr>
  </w:style>
  <w:style w:type="paragraph" w:customStyle="1" w:styleId="a3">
    <w:name w:val="宋体+黑色"/>
    <w:basedOn w:val="a"/>
    <w:link w:val="Char"/>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3174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7</Pages>
  <Words>388</Words>
  <Characters>2216</Characters>
  <Application>Microsoft Office Word</Application>
  <DocSecurity>0</DocSecurity>
  <PresentationFormat/>
  <Lines>18</Lines>
  <Paragraphs>5</Paragraphs>
  <Slides>0</Slides>
  <Notes>0</Notes>
  <HiddenSlides>0</HiddenSlides>
  <MMClips>0</MMClips>
  <ScaleCrop>false</ScaleCrop>
  <Manager/>
  <Company>浙江大学经济学院</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前言</dc:title>
  <dc:subject/>
  <dc:creator>微软用户</dc:creator>
  <cp:keywords/>
  <dc:description/>
  <cp:lastModifiedBy>微软用户</cp:lastModifiedBy>
  <cp:revision>6</cp:revision>
  <dcterms:created xsi:type="dcterms:W3CDTF">2009-06-30T15:58:00Z</dcterms:created>
  <dcterms:modified xsi:type="dcterms:W3CDTF">2016-06-05T02:52:00Z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