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line="500" w:lineRule="exact"/>
        <w:ind w:firstLine="1922" w:firstLineChars="800"/>
        <w:rPr>
          <w:szCs w:val="21"/>
        </w:rPr>
      </w:pPr>
      <w:r>
        <w:rPr>
          <w:rFonts w:hint="eastAsia"/>
          <w:b/>
          <w:sz w:val="24"/>
        </w:rPr>
        <w:t>中共浙江大学教育学院委员会</w:t>
      </w:r>
      <w:r>
        <w:rPr>
          <w:rFonts w:hint="eastAsia"/>
          <w:b/>
          <w:sz w:val="24"/>
          <w:u w:val="single"/>
        </w:rPr>
        <w:t xml:space="preserve">    </w:t>
      </w:r>
      <w:r>
        <w:rPr>
          <w:rFonts w:hint="eastAsia"/>
          <w:b/>
          <w:sz w:val="24"/>
          <w:u w:val="single"/>
          <w:lang w:val="en-US" w:eastAsia="zh-CN"/>
        </w:rPr>
        <w:t>教本二</w:t>
      </w:r>
      <w:bookmarkStart w:id="0" w:name="_GoBack"/>
      <w:bookmarkEnd w:id="0"/>
      <w:r>
        <w:rPr>
          <w:rFonts w:hint="eastAsia"/>
          <w:b/>
          <w:sz w:val="24"/>
          <w:u w:val="single"/>
        </w:rPr>
        <w:t xml:space="preserve">   </w:t>
      </w:r>
      <w:r>
        <w:rPr>
          <w:rFonts w:hint="eastAsia"/>
          <w:b/>
          <w:sz w:val="24"/>
        </w:rPr>
        <w:t>支部20</w:t>
      </w:r>
      <w:r>
        <w:rPr>
          <w:b/>
          <w:sz w:val="24"/>
        </w:rPr>
        <w:t>2</w:t>
      </w:r>
      <w:r>
        <w:rPr>
          <w:rFonts w:hint="eastAsia"/>
          <w:b/>
          <w:sz w:val="24"/>
          <w:lang w:val="en-US" w:eastAsia="zh-CN"/>
        </w:rPr>
        <w:t>3</w:t>
      </w:r>
      <w:r>
        <w:rPr>
          <w:rFonts w:hint="eastAsia"/>
          <w:b/>
          <w:sz w:val="24"/>
        </w:rPr>
        <w:t>—20</w:t>
      </w:r>
      <w:r>
        <w:rPr>
          <w:b/>
          <w:sz w:val="24"/>
        </w:rPr>
        <w:t>2</w:t>
      </w:r>
      <w:r>
        <w:rPr>
          <w:rFonts w:hint="eastAsia"/>
          <w:b/>
          <w:sz w:val="24"/>
          <w:lang w:val="en-US" w:eastAsia="zh-CN"/>
        </w:rPr>
        <w:t>4</w:t>
      </w:r>
      <w:r>
        <w:rPr>
          <w:rFonts w:hint="eastAsia"/>
          <w:b/>
          <w:sz w:val="24"/>
        </w:rPr>
        <w:t>学年</w:t>
      </w:r>
      <w:r>
        <w:rPr>
          <w:rFonts w:hint="eastAsia"/>
          <w:b/>
          <w:sz w:val="24"/>
          <w:lang w:val="en-US" w:eastAsia="zh-CN"/>
        </w:rPr>
        <w:t>秋冬</w:t>
      </w:r>
      <w:r>
        <w:rPr>
          <w:rFonts w:hint="eastAsia"/>
          <w:b/>
          <w:sz w:val="24"/>
        </w:rPr>
        <w:t>学期学生预备党员转正材料预审表</w:t>
      </w:r>
    </w:p>
    <w:tbl>
      <w:tblPr>
        <w:tblStyle w:val="2"/>
        <w:tblW w:w="16355" w:type="dxa"/>
        <w:jc w:val="center"/>
        <w:tblLayout w:type="fixed"/>
        <w:tblCellMar>
          <w:top w:w="0" w:type="dxa"/>
          <w:left w:w="108" w:type="dxa"/>
          <w:bottom w:w="0" w:type="dxa"/>
          <w:right w:w="108" w:type="dxa"/>
        </w:tblCellMar>
      </w:tblPr>
      <w:tblGrid>
        <w:gridCol w:w="800"/>
        <w:gridCol w:w="1099"/>
        <w:gridCol w:w="973"/>
        <w:gridCol w:w="973"/>
        <w:gridCol w:w="1015"/>
        <w:gridCol w:w="1055"/>
        <w:gridCol w:w="899"/>
        <w:gridCol w:w="975"/>
        <w:gridCol w:w="3439"/>
        <w:gridCol w:w="1093"/>
        <w:gridCol w:w="2169"/>
        <w:gridCol w:w="1865"/>
      </w:tblGrid>
      <w:tr>
        <w:trPr>
          <w:cantSplit/>
          <w:trHeight w:val="422" w:hRule="atLeast"/>
          <w:jc w:val="center"/>
        </w:trPr>
        <w:tc>
          <w:tcPr>
            <w:tcW w:w="8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年级专业</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发展入党情况</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计划转正情况</w:t>
            </w:r>
          </w:p>
        </w:tc>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申请转正情况</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党校培训时间</w:t>
            </w:r>
          </w:p>
        </w:tc>
        <w:tc>
          <w:tcPr>
            <w:tcW w:w="18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sz w:val="24"/>
              </w:rPr>
              <w:t>学业综合评价</w:t>
            </w:r>
          </w:p>
        </w:tc>
        <w:tc>
          <w:tcPr>
            <w:tcW w:w="3439"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其他学习研究和社会工作</w:t>
            </w:r>
          </w:p>
        </w:tc>
        <w:tc>
          <w:tcPr>
            <w:tcW w:w="109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奖惩情况</w:t>
            </w:r>
          </w:p>
        </w:tc>
        <w:tc>
          <w:tcPr>
            <w:tcW w:w="2169"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20"/>
                <w:sz w:val="24"/>
              </w:rPr>
              <w:t>递交思想汇报情况</w:t>
            </w:r>
          </w:p>
        </w:tc>
        <w:tc>
          <w:tcPr>
            <w:tcW w:w="186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支部调查审查意见</w:t>
            </w:r>
          </w:p>
        </w:tc>
      </w:tr>
      <w:tr>
        <w:trPr>
          <w:cantSplit/>
          <w:trHeight w:val="416" w:hRule="atLeast"/>
          <w:jc w:val="center"/>
        </w:trPr>
        <w:tc>
          <w:tcPr>
            <w:tcW w:w="800"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15" w:type="dxa"/>
            <w:vMerge w:val="continue"/>
            <w:tcBorders>
              <w:top w:val="single" w:color="auto" w:sz="4" w:space="0"/>
              <w:left w:val="single" w:color="auto" w:sz="4" w:space="0"/>
              <w:bottom w:val="single" w:color="auto" w:sz="4" w:space="0"/>
              <w:right w:val="single" w:color="auto" w:sz="4" w:space="0"/>
            </w:tcBorders>
          </w:tcPr>
          <w:p>
            <w:pPr>
              <w:jc w:val="center"/>
              <w:rPr>
                <w:sz w:val="24"/>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pacing w:val="-20"/>
                <w:sz w:val="24"/>
              </w:rPr>
            </w:pPr>
            <w:r>
              <w:rPr>
                <w:rFonts w:hint="eastAsia"/>
                <w:spacing w:val="-20"/>
                <w:sz w:val="24"/>
              </w:rPr>
              <w:t>近期综合测评</w:t>
            </w:r>
          </w:p>
          <w:p>
            <w:pPr>
              <w:jc w:val="center"/>
              <w:rPr>
                <w:color w:val="FF0000"/>
                <w:spacing w:val="-10"/>
                <w:sz w:val="18"/>
              </w:rPr>
            </w:pPr>
            <w:r>
              <w:rPr>
                <w:rFonts w:hint="eastAsia"/>
                <w:spacing w:val="-20"/>
                <w:sz w:val="24"/>
              </w:rPr>
              <w:t>A/B/C</w:t>
            </w:r>
          </w:p>
        </w:tc>
        <w:tc>
          <w:tcPr>
            <w:tcW w:w="9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pacing w:val="-10"/>
                <w:sz w:val="18"/>
              </w:rPr>
            </w:pPr>
            <w:r>
              <w:rPr>
                <w:rFonts w:hint="eastAsia"/>
                <w:spacing w:val="-20"/>
                <w:sz w:val="24"/>
              </w:rPr>
              <w:t>近期考试有无不合格</w:t>
            </w:r>
          </w:p>
        </w:tc>
        <w:tc>
          <w:tcPr>
            <w:tcW w:w="343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9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16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eastAsia="宋体"/>
                <w:szCs w:val="21"/>
                <w:lang w:val="en-US" w:eastAsia="zh-CN"/>
              </w:rPr>
            </w:pPr>
            <w:r>
              <w:rPr>
                <w:rFonts w:hint="eastAsia"/>
                <w:szCs w:val="21"/>
                <w:lang w:val="en-US" w:eastAsia="zh-CN"/>
              </w:rPr>
              <w:t>钱佳颖</w:t>
            </w:r>
          </w:p>
        </w:tc>
        <w:tc>
          <w:tcPr>
            <w:tcW w:w="10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default" w:eastAsia="宋体"/>
                <w:szCs w:val="21"/>
                <w:lang w:val="en-US" w:eastAsia="zh-CN"/>
              </w:rPr>
            </w:pPr>
            <w:r>
              <w:rPr>
                <w:rFonts w:hint="eastAsia"/>
                <w:szCs w:val="21"/>
                <w:lang w:val="en-US" w:eastAsia="zh-CN"/>
              </w:rPr>
              <w:t>2019级教育学专业本科生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default" w:eastAsia="宋体"/>
                <w:szCs w:val="21"/>
                <w:lang w:val="en-US" w:eastAsia="zh-CN"/>
              </w:rPr>
            </w:pPr>
            <w:r>
              <w:rPr>
                <w:rFonts w:hint="eastAsia"/>
                <w:szCs w:val="21"/>
              </w:rPr>
              <w:t>2022</w:t>
            </w:r>
            <w:r>
              <w:rPr>
                <w:rFonts w:hint="eastAsia"/>
                <w:szCs w:val="21"/>
                <w:lang w:eastAsia="zh-CN"/>
              </w:rPr>
              <w:t>.</w:t>
            </w:r>
            <w:r>
              <w:rPr>
                <w:rFonts w:hint="eastAsia"/>
                <w:szCs w:val="21"/>
              </w:rPr>
              <w:t>12</w:t>
            </w:r>
            <w:r>
              <w:rPr>
                <w:rFonts w:hint="eastAsia"/>
                <w:szCs w:val="21"/>
                <w:lang w:val="en-US" w:eastAsia="zh-CN"/>
              </w:rPr>
              <w:t>.</w:t>
            </w:r>
            <w:r>
              <w:rPr>
                <w:rFonts w:hint="eastAsia"/>
                <w:szCs w:val="21"/>
              </w:rPr>
              <w:t>07</w:t>
            </w:r>
            <w:r>
              <w:rPr>
                <w:rFonts w:hint="eastAsia"/>
                <w:szCs w:val="21"/>
                <w:lang w:val="en-US" w:eastAsia="zh-CN"/>
              </w:rPr>
              <w:t>/教育学本科生第二党支部</w:t>
            </w:r>
            <w:r>
              <w:rPr>
                <w:rFonts w:hint="eastAsia"/>
                <w:szCs w:val="21"/>
                <w:u w:val="dotted"/>
                <w:lang w:val="en-US" w:eastAsia="zh-CN"/>
              </w:rPr>
              <w:t xml:space="preserve"> </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default" w:eastAsia="宋体"/>
                <w:szCs w:val="21"/>
                <w:lang w:val="en-US" w:eastAsia="zh-CN"/>
              </w:rPr>
            </w:pPr>
            <w:r>
              <w:rPr>
                <w:rFonts w:hint="eastAsia"/>
                <w:szCs w:val="21"/>
                <w:lang w:val="en-US" w:eastAsia="zh-CN"/>
              </w:rPr>
              <w:t>2023.12.22/郭明月/赵正一</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hint="default" w:eastAsia="宋体"/>
                <w:szCs w:val="21"/>
                <w:lang w:val="en-US" w:eastAsia="zh-CN"/>
              </w:rPr>
            </w:pPr>
            <w:r>
              <w:rPr>
                <w:rFonts w:hint="eastAsia"/>
                <w:szCs w:val="21"/>
                <w:lang w:val="en-US" w:eastAsia="zh-CN"/>
              </w:rPr>
              <w:t>2023.11.06/浙江大学教育学院教育学本科生第二党支部</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2"/>
                <w:sz w:val="20"/>
                <w:szCs w:val="20"/>
                <w:u w:val="none"/>
                <w:lang w:val="en-US" w:eastAsia="zh-CN" w:bidi="ar-SA"/>
              </w:rPr>
            </w:pPr>
            <w:r>
              <w:rPr>
                <w:rFonts w:hint="default" w:ascii="Times New Roman Regular" w:hAnsi="Times New Roman Regular" w:eastAsia="宋体" w:cs="Times New Roman Regular"/>
                <w:i w:val="0"/>
                <w:iCs w:val="0"/>
                <w:color w:val="000000"/>
                <w:kern w:val="0"/>
                <w:sz w:val="20"/>
                <w:szCs w:val="20"/>
                <w:u w:val="none"/>
                <w:lang w:val="en-US" w:eastAsia="zh-CN" w:bidi="ar"/>
              </w:rPr>
              <w:t>2023</w:t>
            </w:r>
            <w:r>
              <w:rPr>
                <w:rFonts w:hint="default" w:ascii="Times New Roman Regular" w:hAnsi="Times New Roman Regular" w:cs="Times New Roman Regular"/>
                <w:i w:val="0"/>
                <w:iCs w:val="0"/>
                <w:color w:val="000000"/>
                <w:kern w:val="0"/>
                <w:sz w:val="20"/>
                <w:szCs w:val="20"/>
                <w:u w:val="none"/>
                <w:lang w:val="en-US" w:eastAsia="zh-CN" w:bidi="ar"/>
              </w:rPr>
              <w:t>.0</w:t>
            </w:r>
            <w:r>
              <w:rPr>
                <w:rFonts w:hint="default" w:ascii="Times New Roman Regular" w:hAnsi="Times New Roman Regular" w:eastAsia="宋体" w:cs="Times New Roman Regular"/>
                <w:i w:val="0"/>
                <w:iCs w:val="0"/>
                <w:color w:val="000000"/>
                <w:kern w:val="0"/>
                <w:sz w:val="20"/>
                <w:szCs w:val="20"/>
                <w:u w:val="none"/>
                <w:lang w:val="en-US" w:eastAsia="zh-CN" w:bidi="ar"/>
              </w:rPr>
              <w:t>4-</w:t>
            </w:r>
            <w:r>
              <w:rPr>
                <w:rFonts w:hint="default" w:ascii="Times New Roman Regular" w:hAnsi="Times New Roman Regular" w:cs="Times New Roman Regular"/>
                <w:i w:val="0"/>
                <w:iCs w:val="0"/>
                <w:color w:val="000000"/>
                <w:kern w:val="0"/>
                <w:sz w:val="20"/>
                <w:szCs w:val="20"/>
                <w:u w:val="none"/>
                <w:lang w:val="en-US" w:eastAsia="zh-CN" w:bidi="ar"/>
              </w:rPr>
              <w:t>05</w:t>
            </w:r>
            <w:r>
              <w:rPr>
                <w:rFonts w:hint="default" w:ascii="Times New Roman Regular" w:hAnsi="Times New Roman Regular" w:eastAsia="宋体" w:cs="Times New Roman Regular"/>
                <w:i w:val="0"/>
                <w:iCs w:val="0"/>
                <w:color w:val="000000"/>
                <w:kern w:val="0"/>
                <w:sz w:val="20"/>
                <w:szCs w:val="20"/>
                <w:u w:val="none"/>
                <w:lang w:val="en-US" w:eastAsia="zh-CN" w:bidi="ar"/>
              </w:rPr>
              <w:t>，浙江大学党校第一期预备党员培训班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default" w:ascii="Times New Roman Regular" w:hAnsi="Times New Roman Regular" w:eastAsia="宋体" w:cs="Times New Roman Regular"/>
                <w:szCs w:val="21"/>
                <w:lang w:val="en-US" w:eastAsia="zh-CN"/>
              </w:rPr>
            </w:pPr>
            <w:r>
              <w:rPr>
                <w:rFonts w:hint="default" w:ascii="Times New Roman Regular" w:hAnsi="Times New Roman Regular" w:cs="Times New Roman Regular"/>
                <w:szCs w:val="21"/>
                <w:lang w:val="en-US" w:eastAsia="zh-CN"/>
              </w:rPr>
              <w:t>/</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default" w:ascii="Times New Roman Regular" w:hAnsi="Times New Roman Regular" w:eastAsia="宋体" w:cs="Times New Roman Regular"/>
                <w:szCs w:val="21"/>
                <w:lang w:val="en-US" w:eastAsia="zh-CN"/>
              </w:rPr>
            </w:pPr>
            <w:r>
              <w:rPr>
                <w:rFonts w:hint="default" w:ascii="Times New Roman Regular" w:hAnsi="Times New Roman Regular" w:cs="Times New Roman Regular"/>
                <w:szCs w:val="21"/>
                <w:lang w:val="en-US" w:eastAsia="zh-CN"/>
              </w:rPr>
              <w:t>无</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atLeast"/>
              <w:jc w:val="both"/>
              <w:rPr>
                <w:rFonts w:hint="default" w:ascii="Times New Roman Regular" w:hAnsi="Times New Roman Regular" w:eastAsia="宋体" w:cs="Times New Roman Regular"/>
                <w:szCs w:val="21"/>
                <w:lang w:eastAsia="zh-CN"/>
              </w:rPr>
            </w:pPr>
            <w:r>
              <w:rPr>
                <w:rFonts w:hint="default" w:ascii="Times New Roman Regular" w:hAnsi="Times New Roman Regular" w:cs="Times New Roman Regular"/>
                <w:szCs w:val="21"/>
                <w:lang w:eastAsia="zh-Hans"/>
              </w:rPr>
              <w:t>协助社区微网格长走访居民，筛查信息。</w:t>
            </w:r>
            <w:r>
              <w:rPr>
                <w:rFonts w:hint="default" w:ascii="Times New Roman Regular" w:hAnsi="Times New Roman Regular" w:cs="Times New Roman Regular"/>
                <w:szCs w:val="21"/>
                <w:lang w:val="en-US" w:eastAsia="zh-CN"/>
              </w:rPr>
              <w:t>杭州</w:t>
            </w:r>
            <w:r>
              <w:rPr>
                <w:rFonts w:hint="default" w:ascii="Times New Roman Regular" w:hAnsi="Times New Roman Regular" w:cs="Times New Roman Regular"/>
                <w:szCs w:val="21"/>
                <w:lang w:eastAsia="zh-Hans"/>
              </w:rPr>
              <w:t>亚运会期间参与社区巡逻</w:t>
            </w:r>
            <w:r>
              <w:rPr>
                <w:rFonts w:hint="default" w:ascii="Times New Roman Regular" w:hAnsi="Times New Roman Regular" w:cs="Times New Roman Regular"/>
                <w:szCs w:val="21"/>
                <w:lang w:eastAsia="zh-CN"/>
              </w:rPr>
              <w:t>；校内实习</w:t>
            </w:r>
            <w:r>
              <w:rPr>
                <w:rFonts w:hint="default" w:ascii="Times New Roman Regular" w:hAnsi="Times New Roman Regular" w:cs="Times New Roman Regular"/>
                <w:szCs w:val="21"/>
                <w:lang w:val="en-US" w:eastAsia="zh-CN"/>
              </w:rPr>
              <w:t>期间，与</w:t>
            </w:r>
            <w:r>
              <w:rPr>
                <w:rFonts w:hint="default" w:ascii="Times New Roman Regular" w:hAnsi="Times New Roman Regular" w:cs="Times New Roman Regular"/>
                <w:szCs w:val="21"/>
                <w:lang w:eastAsia="zh-CN"/>
              </w:rPr>
              <w:t>信息技术中心指导老师一起完善教育部下发的高校教育信息化评价体系建构工作</w:t>
            </w:r>
          </w:p>
        </w:tc>
        <w:tc>
          <w:tcPr>
            <w:tcW w:w="1093" w:type="dxa"/>
            <w:tcBorders>
              <w:top w:val="single" w:color="auto" w:sz="4" w:space="0"/>
              <w:left w:val="single" w:color="auto" w:sz="4" w:space="0"/>
              <w:bottom w:val="single" w:color="auto" w:sz="4" w:space="0"/>
              <w:right w:val="single" w:color="auto" w:sz="4" w:space="0"/>
            </w:tcBorders>
            <w:vAlign w:val="center"/>
          </w:tcPr>
          <w:p>
            <w:pPr>
              <w:wordWrap w:val="0"/>
              <w:rPr>
                <w:rFonts w:hint="default" w:ascii="Times New Roman Regular" w:hAnsi="Times New Roman Regular" w:cs="Times New Roman Regular"/>
                <w:szCs w:val="21"/>
              </w:rPr>
            </w:pPr>
            <w:r>
              <w:rPr>
                <w:rFonts w:hint="default" w:ascii="Times New Roman Regular" w:hAnsi="Times New Roman Regular" w:cs="Times New Roman Regular"/>
                <w:szCs w:val="21"/>
              </w:rPr>
              <w:t>获得高中历史教师资格证</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default" w:ascii="Times New Roman Regular" w:hAnsi="Times New Roman Regular" w:cs="Times New Roman Regular"/>
                <w:szCs w:val="21"/>
                <w:lang w:val="en-US" w:eastAsia="zh-CN"/>
              </w:rPr>
            </w:pPr>
            <w:r>
              <w:rPr>
                <w:rFonts w:hint="default" w:ascii="Times New Roman Regular" w:hAnsi="Times New Roman Regular" w:cs="Times New Roman Regular"/>
                <w:szCs w:val="21"/>
                <w:lang w:val="en-US" w:eastAsia="zh-CN"/>
              </w:rPr>
              <w:t>4份，</w:t>
            </w:r>
          </w:p>
          <w:p>
            <w:pPr>
              <w:spacing w:line="360" w:lineRule="atLeast"/>
              <w:jc w:val="center"/>
              <w:rPr>
                <w:rFonts w:hint="default" w:ascii="Times New Roman Regular" w:hAnsi="Times New Roman Regular" w:cs="Times New Roman Regular"/>
                <w:szCs w:val="21"/>
                <w:lang w:val="en-US" w:eastAsia="zh-CN"/>
              </w:rPr>
            </w:pPr>
            <w:r>
              <w:rPr>
                <w:rFonts w:hint="default" w:ascii="Times New Roman Regular" w:hAnsi="Times New Roman Regular" w:cs="Times New Roman Regular"/>
                <w:szCs w:val="21"/>
                <w:lang w:val="en-US" w:eastAsia="zh-CN"/>
              </w:rPr>
              <w:t>2023.02.10；2023.06.15;</w:t>
            </w:r>
          </w:p>
          <w:p>
            <w:pPr>
              <w:spacing w:line="360" w:lineRule="atLeast"/>
              <w:jc w:val="center"/>
              <w:rPr>
                <w:rFonts w:hint="default" w:ascii="Times New Roman Regular" w:hAnsi="Times New Roman Regular" w:cs="Times New Roman Regular"/>
                <w:szCs w:val="21"/>
                <w:lang w:val="en-US" w:eastAsia="zh-CN"/>
              </w:rPr>
            </w:pPr>
            <w:r>
              <w:rPr>
                <w:rFonts w:hint="default" w:ascii="Times New Roman Regular" w:hAnsi="Times New Roman Regular" w:cs="Times New Roman Regular"/>
                <w:szCs w:val="21"/>
                <w:lang w:val="en-US" w:eastAsia="zh-CN"/>
              </w:rPr>
              <w:t>2023.09.30;</w:t>
            </w:r>
          </w:p>
          <w:p>
            <w:pPr>
              <w:spacing w:line="360" w:lineRule="atLeast"/>
              <w:jc w:val="center"/>
              <w:rPr>
                <w:rFonts w:hint="default" w:ascii="Times New Roman Regular" w:hAnsi="Times New Roman Regular" w:eastAsia="宋体" w:cs="Times New Roman Regular"/>
                <w:szCs w:val="21"/>
                <w:lang w:val="en-US" w:eastAsia="zh-CN"/>
              </w:rPr>
            </w:pPr>
            <w:r>
              <w:rPr>
                <w:rFonts w:hint="default" w:ascii="Times New Roman Regular" w:hAnsi="Times New Roman Regular" w:cs="Times New Roman Regular"/>
                <w:szCs w:val="21"/>
                <w:lang w:val="en-US" w:eastAsia="zh-CN"/>
              </w:rPr>
              <w:t>2023.10.21</w:t>
            </w: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审查合格，拟转正</w:t>
            </w:r>
          </w:p>
        </w:tc>
      </w:tr>
    </w:tbl>
    <w:p>
      <w:pPr>
        <w:spacing w:line="440" w:lineRule="exact"/>
        <w:ind w:left="-178" w:leftChars="-85" w:right="-416" w:rightChars="-198"/>
        <w:rPr>
          <w:rFonts w:hAnsi="宋体"/>
          <w:color w:val="FF0000"/>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Farah">
    <w:panose1 w:val="00000400000000000000"/>
    <w:charset w:val="00"/>
    <w:family w:val="auto"/>
    <w:pitch w:val="default"/>
    <w:sig w:usb0="00000003" w:usb1="0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Marker Felt Thin">
    <w:panose1 w:val="02000400000000000000"/>
    <w:charset w:val="00"/>
    <w:family w:val="auto"/>
    <w:pitch w:val="default"/>
    <w:sig w:usb0="80000063" w:usb1="00000040" w:usb2="00000000" w:usb3="00000000" w:csb0="20000111" w:csb1="00000000"/>
  </w:font>
  <w:font w:name="Sukhumvit Set Text">
    <w:panose1 w:val="02000506000000020004"/>
    <w:charset w:val="00"/>
    <w:family w:val="auto"/>
    <w:pitch w:val="default"/>
    <w:sig w:usb0="8100002F" w:usb1="5000004A" w:usb2="00000000" w:usb3="00000000" w:csb0="20010003" w:csb1="00000000"/>
  </w:font>
  <w:font w:name="Thonburi Regular">
    <w:panose1 w:val="00000400000000000000"/>
    <w:charset w:val="00"/>
    <w:family w:val="auto"/>
    <w:pitch w:val="default"/>
    <w:sig w:usb0="01000000" w:usb1="00000000" w:usb2="00000000" w:usb3="00000000" w:csb0="20000193" w:csb1="4D000000"/>
  </w:font>
  <w:font w:name="STIXIntegralsD Regular">
    <w:panose1 w:val="00000000000000000000"/>
    <w:charset w:val="00"/>
    <w:family w:val="auto"/>
    <w:pitch w:val="default"/>
    <w:sig w:usb0="00000003" w:usb1="00000040" w:usb2="00000000" w:usb3="00000000" w:csb0="A0000001" w:csb1="00000000"/>
  </w:font>
  <w:font w:name="Seravek Regular">
    <w:panose1 w:val="020B0503040000020004"/>
    <w:charset w:val="00"/>
    <w:family w:val="auto"/>
    <w:pitch w:val="default"/>
    <w:sig w:usb0="A00000EF" w:usb1="5000207B" w:usb2="00000000" w:usb3="00000000" w:csb0="2000009F" w:csb1="00000000"/>
  </w:font>
  <w:font w:name="Skia">
    <w:panose1 w:val="020D0502020204020204"/>
    <w:charset w:val="00"/>
    <w:family w:val="auto"/>
    <w:pitch w:val="default"/>
    <w:sig w:usb0="00000000" w:usb1="00000000" w:usb2="00000000" w:usb3="00000000" w:csb0="00000000" w:csb1="00000000"/>
  </w:font>
  <w:font w:name="Tamil MN Regular">
    <w:panose1 w:val="00000500000000000000"/>
    <w:charset w:val="00"/>
    <w:family w:val="auto"/>
    <w:pitch w:val="default"/>
    <w:sig w:usb0="00100001" w:usb1="00000000" w:usb2="00000000" w:usb3="00000000" w:csb0="00000001" w:csb1="00000000"/>
  </w:font>
  <w:font w:name="Tamil Sangam MN Regular">
    <w:panose1 w:val="00000500000000000000"/>
    <w:charset w:val="00"/>
    <w:family w:val="auto"/>
    <w:pitch w:val="default"/>
    <w:sig w:usb0="00108001" w:usb1="02000004"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NjE5YjRiNmMzM2I5M2I0OWE3MTU4YzE1OTQ2MjgifQ=="/>
  </w:docVars>
  <w:rsids>
    <w:rsidRoot w:val="FFBFAC38"/>
    <w:rsid w:val="002B545F"/>
    <w:rsid w:val="00302AB1"/>
    <w:rsid w:val="00433389"/>
    <w:rsid w:val="00607A1A"/>
    <w:rsid w:val="00BE10D0"/>
    <w:rsid w:val="060D2B1E"/>
    <w:rsid w:val="0FBFD2A4"/>
    <w:rsid w:val="118C11EC"/>
    <w:rsid w:val="199F332E"/>
    <w:rsid w:val="1E558FCA"/>
    <w:rsid w:val="1EB7968D"/>
    <w:rsid w:val="1ED31E25"/>
    <w:rsid w:val="1F15A6A3"/>
    <w:rsid w:val="1FD6A61A"/>
    <w:rsid w:val="1FDE5BBA"/>
    <w:rsid w:val="1FFACC13"/>
    <w:rsid w:val="2BE7B98E"/>
    <w:rsid w:val="2E8E8C78"/>
    <w:rsid w:val="2EFD85CC"/>
    <w:rsid w:val="2F77DD42"/>
    <w:rsid w:val="2FAE890E"/>
    <w:rsid w:val="2FFEEB59"/>
    <w:rsid w:val="36F78083"/>
    <w:rsid w:val="37CB359E"/>
    <w:rsid w:val="3AFBFE82"/>
    <w:rsid w:val="3B0D2F50"/>
    <w:rsid w:val="3BBD4EA0"/>
    <w:rsid w:val="3BBF2E71"/>
    <w:rsid w:val="3DDD2538"/>
    <w:rsid w:val="3EDA588F"/>
    <w:rsid w:val="3EEFE7F7"/>
    <w:rsid w:val="3F336726"/>
    <w:rsid w:val="3FEF74C5"/>
    <w:rsid w:val="3FF7ECEA"/>
    <w:rsid w:val="3FFF443D"/>
    <w:rsid w:val="42220C2D"/>
    <w:rsid w:val="45F3EF11"/>
    <w:rsid w:val="4DAD89AB"/>
    <w:rsid w:val="4DFA0320"/>
    <w:rsid w:val="4ECB2AD6"/>
    <w:rsid w:val="4FF6E525"/>
    <w:rsid w:val="4FFE01C4"/>
    <w:rsid w:val="4FFEBE90"/>
    <w:rsid w:val="53CCC762"/>
    <w:rsid w:val="557EAA82"/>
    <w:rsid w:val="5673B348"/>
    <w:rsid w:val="57DF8CAF"/>
    <w:rsid w:val="599D0601"/>
    <w:rsid w:val="59BFCF14"/>
    <w:rsid w:val="5DBFA0CA"/>
    <w:rsid w:val="5DDEB30A"/>
    <w:rsid w:val="5DEE1CCB"/>
    <w:rsid w:val="5DFB108C"/>
    <w:rsid w:val="5EBFF14E"/>
    <w:rsid w:val="5EF91C65"/>
    <w:rsid w:val="5EFB3332"/>
    <w:rsid w:val="60082F9F"/>
    <w:rsid w:val="625E3163"/>
    <w:rsid w:val="67AF812A"/>
    <w:rsid w:val="67B3AA56"/>
    <w:rsid w:val="6A67CA44"/>
    <w:rsid w:val="6AD6BC2A"/>
    <w:rsid w:val="6DF2CACF"/>
    <w:rsid w:val="6F725EAB"/>
    <w:rsid w:val="6FBF0F2B"/>
    <w:rsid w:val="6FD749FF"/>
    <w:rsid w:val="6FF5FB68"/>
    <w:rsid w:val="6FFD3245"/>
    <w:rsid w:val="709F88D0"/>
    <w:rsid w:val="7257DAEA"/>
    <w:rsid w:val="727FA3BF"/>
    <w:rsid w:val="72BF57E3"/>
    <w:rsid w:val="72CFE03B"/>
    <w:rsid w:val="73D5770E"/>
    <w:rsid w:val="767F7729"/>
    <w:rsid w:val="76F97D6C"/>
    <w:rsid w:val="77B736C2"/>
    <w:rsid w:val="77EE70D8"/>
    <w:rsid w:val="77FE45EA"/>
    <w:rsid w:val="792D80BA"/>
    <w:rsid w:val="79EFFDDF"/>
    <w:rsid w:val="7B3F78A8"/>
    <w:rsid w:val="7B7B706E"/>
    <w:rsid w:val="7BEDE9D0"/>
    <w:rsid w:val="7BEFBAAB"/>
    <w:rsid w:val="7BFAB027"/>
    <w:rsid w:val="7BFF0CF3"/>
    <w:rsid w:val="7CB720E8"/>
    <w:rsid w:val="7D5F8F1F"/>
    <w:rsid w:val="7D735519"/>
    <w:rsid w:val="7D7D5CB4"/>
    <w:rsid w:val="7DBB55DC"/>
    <w:rsid w:val="7DD6B289"/>
    <w:rsid w:val="7DDED445"/>
    <w:rsid w:val="7DF65DE1"/>
    <w:rsid w:val="7E65E1C1"/>
    <w:rsid w:val="7E7B2474"/>
    <w:rsid w:val="7E7FE0A7"/>
    <w:rsid w:val="7ED7B1F3"/>
    <w:rsid w:val="7EF28993"/>
    <w:rsid w:val="7EF2CD53"/>
    <w:rsid w:val="7F5E9183"/>
    <w:rsid w:val="7F89DA47"/>
    <w:rsid w:val="7FA75544"/>
    <w:rsid w:val="7FBC8D42"/>
    <w:rsid w:val="7FF193B8"/>
    <w:rsid w:val="7FFF0C50"/>
    <w:rsid w:val="8FBACB33"/>
    <w:rsid w:val="99DE8EB7"/>
    <w:rsid w:val="9CF7AC4F"/>
    <w:rsid w:val="9F3E98AD"/>
    <w:rsid w:val="A1B52E12"/>
    <w:rsid w:val="A1F7AABE"/>
    <w:rsid w:val="A5B947D7"/>
    <w:rsid w:val="A9E6FA9E"/>
    <w:rsid w:val="AE2CCFC5"/>
    <w:rsid w:val="AEF3A4C1"/>
    <w:rsid w:val="AF9F9C80"/>
    <w:rsid w:val="AFAF2D72"/>
    <w:rsid w:val="AFFB92CC"/>
    <w:rsid w:val="B1AE077D"/>
    <w:rsid w:val="B3E79F9F"/>
    <w:rsid w:val="B77B802F"/>
    <w:rsid w:val="B7AE7155"/>
    <w:rsid w:val="B7BF43CA"/>
    <w:rsid w:val="B99DB2FB"/>
    <w:rsid w:val="B9BF4F46"/>
    <w:rsid w:val="BA8E1D5C"/>
    <w:rsid w:val="BA9B8C14"/>
    <w:rsid w:val="BB1FD679"/>
    <w:rsid w:val="BE49EC9A"/>
    <w:rsid w:val="BEA2F9CF"/>
    <w:rsid w:val="BEFDF00F"/>
    <w:rsid w:val="BFD752A4"/>
    <w:rsid w:val="BFFE658B"/>
    <w:rsid w:val="C397B0CD"/>
    <w:rsid w:val="C7EC101F"/>
    <w:rsid w:val="CCDDFEB6"/>
    <w:rsid w:val="CEDF9FCB"/>
    <w:rsid w:val="D3EBE726"/>
    <w:rsid w:val="D46F5939"/>
    <w:rsid w:val="D57FCC93"/>
    <w:rsid w:val="DAB7F028"/>
    <w:rsid w:val="DB378FBD"/>
    <w:rsid w:val="DBE72E1A"/>
    <w:rsid w:val="DCFB6143"/>
    <w:rsid w:val="DD370688"/>
    <w:rsid w:val="DDDAEE5B"/>
    <w:rsid w:val="DDFD4AF4"/>
    <w:rsid w:val="DEFB8346"/>
    <w:rsid w:val="DFB7C89D"/>
    <w:rsid w:val="DFE9D20E"/>
    <w:rsid w:val="DFF950B0"/>
    <w:rsid w:val="DFFA86E3"/>
    <w:rsid w:val="DFFC6EE6"/>
    <w:rsid w:val="DFFD6AC4"/>
    <w:rsid w:val="E3C2B7F2"/>
    <w:rsid w:val="E77B5B62"/>
    <w:rsid w:val="E7B14142"/>
    <w:rsid w:val="E9FF96AB"/>
    <w:rsid w:val="EDDBFB0A"/>
    <w:rsid w:val="EDE7F279"/>
    <w:rsid w:val="EEF7FE65"/>
    <w:rsid w:val="EFB7E8D3"/>
    <w:rsid w:val="EFB9351F"/>
    <w:rsid w:val="EFBE8C63"/>
    <w:rsid w:val="EFEFC69B"/>
    <w:rsid w:val="F1FE8DB7"/>
    <w:rsid w:val="F3DFBECD"/>
    <w:rsid w:val="F58FCC0D"/>
    <w:rsid w:val="F65A6800"/>
    <w:rsid w:val="F71B0CC2"/>
    <w:rsid w:val="F74E9F1A"/>
    <w:rsid w:val="F7DF3257"/>
    <w:rsid w:val="F7F75D7C"/>
    <w:rsid w:val="F93117B7"/>
    <w:rsid w:val="F9DB4716"/>
    <w:rsid w:val="FA7FB8E9"/>
    <w:rsid w:val="FAB7F3A0"/>
    <w:rsid w:val="FBF7571B"/>
    <w:rsid w:val="FBFE5B00"/>
    <w:rsid w:val="FCF7D148"/>
    <w:rsid w:val="FD7FB094"/>
    <w:rsid w:val="FE177240"/>
    <w:rsid w:val="FEEEB6E7"/>
    <w:rsid w:val="FEFB9694"/>
    <w:rsid w:val="FF6F9FBF"/>
    <w:rsid w:val="FF7F5590"/>
    <w:rsid w:val="FF99566E"/>
    <w:rsid w:val="FF9B745D"/>
    <w:rsid w:val="FFAB9002"/>
    <w:rsid w:val="FFBBEBD0"/>
    <w:rsid w:val="FFBFAC38"/>
    <w:rsid w:val="FFDD3E61"/>
    <w:rsid w:val="FFDF489B"/>
    <w:rsid w:val="FFE5C38D"/>
    <w:rsid w:val="FFE69E34"/>
    <w:rsid w:val="FFE6C188"/>
    <w:rsid w:val="FFEB51C5"/>
    <w:rsid w:val="FFF1354A"/>
    <w:rsid w:val="FFF3E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212</Words>
  <Characters>1215</Characters>
  <Lines>10</Lines>
  <Paragraphs>2</Paragraphs>
  <TotalTime>1</TotalTime>
  <ScaleCrop>false</ScaleCrop>
  <LinksUpToDate>false</LinksUpToDate>
  <CharactersWithSpaces>1425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2022-11-25T07:55:00Z</dcterms:created>
  <dc:creator>Syan</dc:creator>
  <cp:lastModifiedBy>Syan</cp:lastModifiedBy>
  <dcterms:modified xsi:type="dcterms:W3CDTF">2023-12-13T16:18:54Z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17D3C165FD6FF0896C725F63917724D2</vt:lpwstr>
  </property>
</Properties>
</file>