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62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中共浙江大学教育学院委员会 </w:t>
      </w:r>
      <w:r>
        <w:rPr>
          <w:rFonts w:hint="eastAsia"/>
          <w:b/>
          <w:sz w:val="24"/>
          <w:u w:val="single"/>
        </w:rPr>
        <w:t xml:space="preserve"> 教育学系研究生第五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学年秋冬学期发展学生党员材料预审汇总表</w:t>
      </w:r>
    </w:p>
    <w:tbl>
      <w:tblPr>
        <w:tblStyle w:val="2"/>
        <w:tblpPr w:leftFromText="180" w:rightFromText="180" w:vertAnchor="page" w:horzAnchor="margin" w:tblpXSpec="center" w:tblpY="1958"/>
        <w:tblW w:w="16176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672"/>
        <w:gridCol w:w="806"/>
        <w:gridCol w:w="809"/>
        <w:gridCol w:w="1198"/>
        <w:gridCol w:w="929"/>
        <w:gridCol w:w="929"/>
        <w:gridCol w:w="1326"/>
        <w:gridCol w:w="1458"/>
        <w:gridCol w:w="2108"/>
        <w:gridCol w:w="1458"/>
        <w:gridCol w:w="1391"/>
        <w:gridCol w:w="1254"/>
        <w:gridCol w:w="1064"/>
      </w:tblGrid>
      <w:tr>
        <w:trPr>
          <w:cantSplit/>
          <w:trHeight w:val="420" w:hRule="atLeast"/>
        </w:trPr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年级专业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入党申请时间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团的推优情况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确认积极分子时间/培养联系人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积极分子培训班时间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发展对象培训班时间</w:t>
            </w:r>
          </w:p>
        </w:tc>
        <w:tc>
          <w:tcPr>
            <w:tcW w:w="2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学业综合评价</w:t>
            </w:r>
          </w:p>
        </w:tc>
        <w:tc>
          <w:tcPr>
            <w:tcW w:w="2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其他研究学习和社会工作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奖惩情况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递交思想汇报情况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1"/>
                <w:szCs w:val="21"/>
                <w:lang w:eastAsia="en-US"/>
              </w:rPr>
            </w:pPr>
            <w:r>
              <w:rPr>
                <w:rFonts w:hint="eastAsia"/>
                <w:spacing w:val="-20"/>
                <w:sz w:val="21"/>
                <w:szCs w:val="21"/>
                <w:lang w:eastAsia="en-US"/>
              </w:rPr>
              <w:t>培养考察情况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支部调查审查意见</w:t>
            </w:r>
          </w:p>
        </w:tc>
      </w:tr>
      <w:tr>
        <w:trPr>
          <w:cantSplit/>
          <w:trHeight w:val="887" w:hRule="atLeast"/>
        </w:trPr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学业综合测评</w:t>
            </w:r>
          </w:p>
          <w:p>
            <w:pPr>
              <w:spacing w:line="280" w:lineRule="exact"/>
              <w:jc w:val="center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A/B/C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近期考试有无不合格</w:t>
            </w: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rPr>
          <w:cantSplit/>
          <w:trHeight w:val="9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金祈作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2021级高等教育专业研究生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2021.0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/中共浙江工商大学经济学院委员会国际经济与贸易学生党支部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2021.10.14/高等教育2101团支部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2021.10.15/陈锐、黄捷阳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2021.1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-1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，浙江大学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党校第二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期入党积极分子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培训班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.1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-1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，浙江大学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党校第四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期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发展对象培训班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尚未涉及中期考核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无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color w:val="auto"/>
                <w:sz w:val="21"/>
                <w:szCs w:val="21"/>
              </w:rPr>
              <w:t>.2021</w:t>
            </w:r>
            <w:r>
              <w:rPr>
                <w:rFonts w:hint="eastAsia"/>
                <w:color w:val="auto"/>
                <w:sz w:val="21"/>
                <w:szCs w:val="21"/>
              </w:rPr>
              <w:t>-</w:t>
            </w:r>
            <w:r>
              <w:rPr>
                <w:color w:val="auto"/>
                <w:sz w:val="21"/>
                <w:szCs w:val="21"/>
              </w:rPr>
              <w:t>2022</w:t>
            </w:r>
            <w:r>
              <w:rPr>
                <w:rFonts w:hint="eastAsia"/>
                <w:color w:val="auto"/>
                <w:sz w:val="21"/>
                <w:szCs w:val="21"/>
              </w:rPr>
              <w:t>学年、2</w:t>
            </w:r>
            <w:r>
              <w:rPr>
                <w:color w:val="auto"/>
                <w:sz w:val="21"/>
                <w:szCs w:val="21"/>
              </w:rPr>
              <w:t>022-2023</w:t>
            </w:r>
            <w:r>
              <w:rPr>
                <w:rFonts w:hint="eastAsia"/>
                <w:color w:val="auto"/>
                <w:sz w:val="21"/>
                <w:szCs w:val="21"/>
              </w:rPr>
              <w:t>学年：担任高教研2</w:t>
            </w:r>
            <w:r>
              <w:rPr>
                <w:color w:val="auto"/>
                <w:sz w:val="21"/>
                <w:szCs w:val="21"/>
              </w:rPr>
              <w:t>101</w:t>
            </w:r>
            <w:r>
              <w:rPr>
                <w:rFonts w:hint="eastAsia"/>
                <w:color w:val="auto"/>
                <w:sz w:val="21"/>
                <w:szCs w:val="21"/>
              </w:rPr>
              <w:t>班宣传委员；</w:t>
            </w:r>
          </w:p>
          <w:p>
            <w:pPr>
              <w:spacing w:line="360" w:lineRule="atLeas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参与海南省中小学阅读空间建设与管理指南研究课题等课题研究；</w:t>
            </w:r>
          </w:p>
          <w:p>
            <w:pPr>
              <w:spacing w:line="360" w:lineRule="atLeas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3</w:t>
            </w:r>
            <w:r>
              <w:rPr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参加“后疫情时代全球教育发展趋势与挑战”主题对外交流学习项目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获得2</w:t>
            </w:r>
            <w:r>
              <w:rPr>
                <w:color w:val="auto"/>
                <w:sz w:val="18"/>
                <w:szCs w:val="18"/>
              </w:rPr>
              <w:t>021-2022</w:t>
            </w:r>
            <w:r>
              <w:rPr>
                <w:rFonts w:hint="eastAsia"/>
                <w:color w:val="auto"/>
                <w:sz w:val="18"/>
                <w:szCs w:val="18"/>
              </w:rPr>
              <w:t>学年三好研究生称号；获得2</w:t>
            </w:r>
            <w:r>
              <w:rPr>
                <w:color w:val="auto"/>
                <w:sz w:val="18"/>
                <w:szCs w:val="18"/>
              </w:rPr>
              <w:t>021-2022</w:t>
            </w:r>
            <w:r>
              <w:rPr>
                <w:rFonts w:hint="eastAsia"/>
                <w:color w:val="auto"/>
                <w:sz w:val="18"/>
                <w:szCs w:val="18"/>
              </w:rPr>
              <w:t>学年优秀研究生称号；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7/2021.11.30/2022.03.01/2022.05.01/2022.09.15/2022.11.20/2023.02.20/2023.04.30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积极参与高教研2</w:t>
            </w:r>
            <w:r>
              <w:rPr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团支部多次主题团日活动，包括“学习二十大精神”主题讨论；参与党支部“大先生”访谈等志愿活动。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审查合格，拟发展</w:t>
            </w:r>
          </w:p>
        </w:tc>
      </w:tr>
      <w:tr>
        <w:trPr>
          <w:cantSplit/>
          <w:trHeight w:val="566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龚雨欣</w:t>
            </w:r>
          </w:p>
          <w:p>
            <w:pPr>
              <w:spacing w:line="360" w:lineRule="atLeast"/>
              <w:rPr>
                <w:rFonts w:hint="eastAsia"/>
                <w:sz w:val="21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2021级高等教育专业研究生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2021.0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2/南京农业大学公共管理学院本科生人力行政党支部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2021.10.14/高等教育2101团支部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2021.10.15/王雅、陈锐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2021.1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-1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，浙江大学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党校第二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期入党积极分子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培训班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.1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-1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，浙江大学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党校第四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期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发展对象培训班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尚未涉及中期考核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无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color w:val="auto"/>
                <w:sz w:val="21"/>
                <w:szCs w:val="21"/>
              </w:rPr>
              <w:t>.2021</w:t>
            </w:r>
            <w:r>
              <w:rPr>
                <w:rFonts w:hint="eastAsia"/>
                <w:color w:val="auto"/>
                <w:sz w:val="21"/>
                <w:szCs w:val="21"/>
              </w:rPr>
              <w:t>-</w:t>
            </w:r>
            <w:r>
              <w:rPr>
                <w:color w:val="auto"/>
                <w:sz w:val="21"/>
                <w:szCs w:val="21"/>
              </w:rPr>
              <w:t>2022</w:t>
            </w:r>
            <w:r>
              <w:rPr>
                <w:rFonts w:hint="eastAsia"/>
                <w:color w:val="auto"/>
                <w:sz w:val="21"/>
                <w:szCs w:val="21"/>
              </w:rPr>
              <w:t>学年：担任教育学院研博会综合事务部副部长；</w:t>
            </w:r>
          </w:p>
          <w:p>
            <w:pPr>
              <w:spacing w:line="360" w:lineRule="atLeas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2.</w:t>
            </w: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color w:val="auto"/>
                <w:sz w:val="21"/>
                <w:szCs w:val="21"/>
              </w:rPr>
              <w:t>022</w:t>
            </w:r>
            <w:r>
              <w:rPr>
                <w:rFonts w:hint="eastAsia"/>
                <w:color w:val="auto"/>
                <w:sz w:val="21"/>
                <w:szCs w:val="21"/>
              </w:rPr>
              <w:t>-</w:t>
            </w:r>
            <w:r>
              <w:rPr>
                <w:color w:val="auto"/>
                <w:sz w:val="21"/>
                <w:szCs w:val="21"/>
              </w:rPr>
              <w:t>2023</w:t>
            </w:r>
            <w:r>
              <w:rPr>
                <w:rFonts w:hint="eastAsia"/>
                <w:color w:val="auto"/>
                <w:sz w:val="21"/>
                <w:szCs w:val="21"/>
              </w:rPr>
              <w:t>学年：担任教育学院研博会权益服务部部长；</w:t>
            </w:r>
          </w:p>
          <w:p>
            <w:pPr>
              <w:spacing w:line="360" w:lineRule="atLeas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3</w:t>
            </w:r>
            <w:r>
              <w:rPr>
                <w:color w:val="auto"/>
                <w:sz w:val="21"/>
                <w:szCs w:val="21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</w:rPr>
              <w:t>作为核心成员参与浙江大学本科生院中央教育教学改革专项“教师发展和质量保障”项目；</w:t>
            </w:r>
          </w:p>
          <w:p>
            <w:pPr>
              <w:spacing w:line="360" w:lineRule="atLeas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</w:t>
            </w:r>
            <w:r>
              <w:rPr>
                <w:color w:val="auto"/>
                <w:sz w:val="21"/>
                <w:szCs w:val="21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</w:rPr>
              <w:t>参与浙江大学高等教育研究会2021年度课题“浙江大学线上线下混合教学的实现路径研究”，结题优秀。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获得</w:t>
            </w:r>
            <w:r>
              <w:rPr>
                <w:color w:val="auto"/>
                <w:sz w:val="21"/>
                <w:szCs w:val="21"/>
              </w:rPr>
              <w:t>2021-2022</w:t>
            </w:r>
            <w:r>
              <w:rPr>
                <w:rFonts w:hint="eastAsia"/>
                <w:color w:val="auto"/>
                <w:sz w:val="21"/>
                <w:szCs w:val="21"/>
              </w:rPr>
              <w:t>学年学业优秀一等奖助金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7/2021.11.28/2022.02.23/2022.05.26/2022.08.27/2022.12.30/2023.03.30/2023.05.08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积极参与高教研2101团支部的主题团日活动，如“学习二十大精神”“学习习近平总书记对浙江大学重要指示精神”等主题讨论、“礼敬二十大 奋进新征程”理论知识网络竞答活动等。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审查合格，拟发展</w:t>
            </w:r>
          </w:p>
        </w:tc>
      </w:tr>
      <w:tr>
        <w:trPr>
          <w:cantSplit/>
          <w:trHeight w:val="2004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王聪聪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2021级高等教育专业研究生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2021.0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/浙江工业大学外国语学院学生第三党支部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2021.10.14/高等教育2101团支部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2021.10.15/陈锐、顾超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2021.1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-1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，浙江大学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党校第二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期入党积极分子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培训班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.1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-1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，浙江大学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党校第四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期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发展对象培训班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尚未涉及中期考核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无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参与国家社会科学基金全国教育科学规划2</w:t>
            </w:r>
            <w:r>
              <w:rPr>
                <w:color w:val="auto"/>
              </w:rPr>
              <w:t>022</w:t>
            </w:r>
            <w:r>
              <w:rPr>
                <w:rFonts w:hint="eastAsia"/>
                <w:color w:val="auto"/>
              </w:rPr>
              <w:t>年课题“新时代我国博士生学术创新能力的内涵、影响因素及提升路径研究”。</w:t>
            </w:r>
          </w:p>
          <w:p>
            <w:pPr>
              <w:spacing w:line="360" w:lineRule="atLeast"/>
              <w:rPr>
                <w:color w:val="auto"/>
              </w:rPr>
            </w:pPr>
            <w:r>
              <w:rPr>
                <w:color w:val="auto"/>
              </w:rPr>
              <w:t>2.2021</w:t>
            </w:r>
            <w:r>
              <w:rPr>
                <w:rFonts w:hint="eastAsia"/>
                <w:color w:val="auto"/>
              </w:rPr>
              <w:t>年9月至今，参与浙江大学1</w:t>
            </w:r>
            <w:r>
              <w:rPr>
                <w:color w:val="auto"/>
              </w:rPr>
              <w:t>950-1990</w:t>
            </w:r>
            <w:r>
              <w:rPr>
                <w:rFonts w:hint="eastAsia"/>
                <w:color w:val="auto"/>
              </w:rPr>
              <w:t>年代校史原始资料整理及文字转录工作；</w:t>
            </w:r>
          </w:p>
          <w:p>
            <w:pPr>
              <w:spacing w:line="360" w:lineRule="atLeast"/>
              <w:rPr>
                <w:color w:val="auto"/>
              </w:rPr>
            </w:pPr>
            <w:r>
              <w:rPr>
                <w:color w:val="auto"/>
              </w:rPr>
              <w:t>3.2022</w:t>
            </w:r>
            <w:r>
              <w:rPr>
                <w:rFonts w:hint="eastAsia"/>
                <w:color w:val="auto"/>
              </w:rPr>
              <w:t>年3月至今，担任智慧树《高等教育史》课程助教；</w:t>
            </w:r>
          </w:p>
          <w:p>
            <w:pPr>
              <w:spacing w:line="360" w:lineRule="atLeast"/>
              <w:rPr>
                <w:color w:val="auto"/>
              </w:rPr>
            </w:pPr>
            <w:r>
              <w:rPr>
                <w:color w:val="auto"/>
              </w:rPr>
              <w:t>4.2023</w:t>
            </w:r>
            <w:r>
              <w:rPr>
                <w:rFonts w:hint="eastAsia"/>
                <w:color w:val="auto"/>
              </w:rPr>
              <w:t>年3月担任浙江大学继续教育中心实习班主任。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获得2</w:t>
            </w:r>
            <w:r>
              <w:rPr>
                <w:color w:val="auto"/>
              </w:rPr>
              <w:t>021-2022</w:t>
            </w:r>
            <w:r>
              <w:rPr>
                <w:rFonts w:hint="eastAsia"/>
                <w:color w:val="auto"/>
              </w:rPr>
              <w:t>学年学业优秀奖助金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6/2021.12.20/2022.03.20/2022.05.10/2022.08.30/2022.11.30/2023.03.01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积极参与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各类</w:t>
            </w:r>
            <w:r>
              <w:rPr>
                <w:rFonts w:hint="eastAsia"/>
                <w:sz w:val="21"/>
                <w:szCs w:val="21"/>
              </w:rPr>
              <w:t>主题团日活动，如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参与</w:t>
            </w:r>
            <w:r>
              <w:rPr>
                <w:rFonts w:hint="eastAsia"/>
                <w:sz w:val="21"/>
                <w:szCs w:val="21"/>
              </w:rPr>
              <w:t>“二十大精神”“习近平总书记对浙江大学重要指示精神”等主题讨论、“礼敬二十大 奋进新征程”理论知识网络竞答活动等。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审查合格，拟发展</w:t>
            </w:r>
          </w:p>
        </w:tc>
      </w:tr>
    </w:tbl>
    <w:p>
      <w:pPr>
        <w:spacing w:line="360" w:lineRule="auto"/>
        <w:ind w:right="-415" w:rightChars="-198"/>
        <w:rPr>
          <w:rFonts w:hint="eastAsia" w:hAnsi="宋体"/>
          <w:sz w:val="24"/>
        </w:rPr>
      </w:pPr>
      <w:bookmarkStart w:id="0" w:name="_GoBack"/>
      <w:bookmarkEnd w:id="0"/>
    </w:p>
    <w:p>
      <w:pPr>
        <w:spacing w:before="312" w:after="62" w:line="500" w:lineRule="exact"/>
        <w:ind w:firstLine="1920" w:firstLineChars="800"/>
        <w:rPr>
          <w:rFonts w:hint="eastAsia"/>
          <w:b/>
          <w:sz w:val="24"/>
        </w:rPr>
      </w:pPr>
    </w:p>
    <w:sectPr>
      <w:pgSz w:w="16838" w:h="11906" w:orient="landscape"/>
      <w:pgMar w:top="567" w:right="1247" w:bottom="567" w:left="1247" w:header="510" w:footer="51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documentProtection w:enforcement="0"/>
  <w:defaultTabStop w:val="420"/>
  <w:displayHorizontalDrawingGridEvery w:val="0"/>
  <w:displayVerticalDrawingGridEvery w:val="2"/>
  <w:compat>
    <w:useFELayout/>
    <w:compatSetting w:name="compatibilityMode" w:uri="http://schemas.microsoft.com/office/word" w:val="11"/>
  </w:compat>
  <w:docVars>
    <w:docVar w:name="commondata" w:val="eyJoZGlkIjoiM2QxNDlhNThiNmUzYmQ1YWIwNjJhYWMwNzBmM2QzMGQifQ=="/>
  </w:docVars>
  <w:rsids>
    <w:rsidRoot w:val="00000000"/>
    <w:rsid w:val="057B4F4D"/>
    <w:rsid w:val="0BFD7E19"/>
    <w:rsid w:val="0FFB6459"/>
    <w:rsid w:val="1F7713AE"/>
    <w:rsid w:val="275168DE"/>
    <w:rsid w:val="2DFB0DC1"/>
    <w:rsid w:val="2DFD0A0A"/>
    <w:rsid w:val="2F76EB07"/>
    <w:rsid w:val="2FBF400D"/>
    <w:rsid w:val="33ED3B39"/>
    <w:rsid w:val="395752BC"/>
    <w:rsid w:val="3A3B0A35"/>
    <w:rsid w:val="3BBC9712"/>
    <w:rsid w:val="3F9E006A"/>
    <w:rsid w:val="3FFAAFC3"/>
    <w:rsid w:val="55FFC222"/>
    <w:rsid w:val="5A6D787F"/>
    <w:rsid w:val="5CBF4778"/>
    <w:rsid w:val="6AE21D37"/>
    <w:rsid w:val="6B6A087C"/>
    <w:rsid w:val="6D658266"/>
    <w:rsid w:val="6DABEF61"/>
    <w:rsid w:val="6EB723BC"/>
    <w:rsid w:val="6F5D33FE"/>
    <w:rsid w:val="6F5EE60D"/>
    <w:rsid w:val="6F6A0007"/>
    <w:rsid w:val="6F7D05B3"/>
    <w:rsid w:val="6FED67CF"/>
    <w:rsid w:val="6FEFDB5B"/>
    <w:rsid w:val="756FE265"/>
    <w:rsid w:val="75BF92B7"/>
    <w:rsid w:val="77671AB8"/>
    <w:rsid w:val="77AB8B82"/>
    <w:rsid w:val="77F77063"/>
    <w:rsid w:val="77F964A3"/>
    <w:rsid w:val="77FB9C14"/>
    <w:rsid w:val="78FFE36A"/>
    <w:rsid w:val="7ADF0DCD"/>
    <w:rsid w:val="7B7532FB"/>
    <w:rsid w:val="7BEDAB97"/>
    <w:rsid w:val="7CFF3951"/>
    <w:rsid w:val="7DBACF43"/>
    <w:rsid w:val="7DF36891"/>
    <w:rsid w:val="7DF39BA4"/>
    <w:rsid w:val="7E5F5292"/>
    <w:rsid w:val="7E6F8257"/>
    <w:rsid w:val="7E7BF5FB"/>
    <w:rsid w:val="7EFB605C"/>
    <w:rsid w:val="7FBF3D9D"/>
    <w:rsid w:val="7FEBB598"/>
    <w:rsid w:val="7FEBE6CF"/>
    <w:rsid w:val="7FF328EF"/>
    <w:rsid w:val="7FFF6CE5"/>
    <w:rsid w:val="99FB09B6"/>
    <w:rsid w:val="9D7D5F7F"/>
    <w:rsid w:val="9E3F7021"/>
    <w:rsid w:val="9EFF0A1B"/>
    <w:rsid w:val="AA7FEE15"/>
    <w:rsid w:val="B76EE9DD"/>
    <w:rsid w:val="B7BFC6E7"/>
    <w:rsid w:val="BE5B14F4"/>
    <w:rsid w:val="BEFD11F3"/>
    <w:rsid w:val="BF9D2E9E"/>
    <w:rsid w:val="C07F4258"/>
    <w:rsid w:val="CF7C5BE7"/>
    <w:rsid w:val="CFB6F4AE"/>
    <w:rsid w:val="CFFFCAD6"/>
    <w:rsid w:val="D3F9872C"/>
    <w:rsid w:val="D56F9C1B"/>
    <w:rsid w:val="D6BDF390"/>
    <w:rsid w:val="D9BA2BB2"/>
    <w:rsid w:val="D9FDD39F"/>
    <w:rsid w:val="DA7E5F93"/>
    <w:rsid w:val="DB3F2E8A"/>
    <w:rsid w:val="DE7C1B56"/>
    <w:rsid w:val="DEFFB9C7"/>
    <w:rsid w:val="DF7F9EA5"/>
    <w:rsid w:val="DF7FFA77"/>
    <w:rsid w:val="DFF70AB8"/>
    <w:rsid w:val="E13FCD33"/>
    <w:rsid w:val="EABF76F7"/>
    <w:rsid w:val="EB9FFC40"/>
    <w:rsid w:val="EEA72C6E"/>
    <w:rsid w:val="EFBE3660"/>
    <w:rsid w:val="EFEFB172"/>
    <w:rsid w:val="EFFC384F"/>
    <w:rsid w:val="F1ADA5CE"/>
    <w:rsid w:val="F3B6ACEB"/>
    <w:rsid w:val="F6EFC00E"/>
    <w:rsid w:val="F73F4B70"/>
    <w:rsid w:val="F7F7D832"/>
    <w:rsid w:val="F96D7F1F"/>
    <w:rsid w:val="FAB361EF"/>
    <w:rsid w:val="FB6BAA93"/>
    <w:rsid w:val="FB7E3B00"/>
    <w:rsid w:val="FBDC4AE8"/>
    <w:rsid w:val="FCFA35CF"/>
    <w:rsid w:val="FD1D2B44"/>
    <w:rsid w:val="FD5A778D"/>
    <w:rsid w:val="FDFAADDE"/>
    <w:rsid w:val="FEFE077D"/>
    <w:rsid w:val="FEFF78CD"/>
    <w:rsid w:val="FF6EBC18"/>
    <w:rsid w:val="FF9FAB27"/>
    <w:rsid w:val="FFAF1ECF"/>
    <w:rsid w:val="FFBC1F8B"/>
    <w:rsid w:val="FFC53C09"/>
    <w:rsid w:val="FFDF6244"/>
    <w:rsid w:val="FFE6E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customStyle="1" w:styleId="5">
    <w:name w:val="标题 21"/>
    <w:basedOn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6">
    <w:name w:val="标题 31"/>
    <w:basedOn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批注文字1"/>
    <w:basedOn w:val="1"/>
    <w:qFormat/>
    <w:uiPriority w:val="0"/>
    <w:pPr>
      <w:jc w:val="left"/>
    </w:pPr>
  </w:style>
  <w:style w:type="paragraph" w:customStyle="1" w:styleId="10">
    <w:name w:val="正文文本缩进1"/>
    <w:basedOn w:val="1"/>
    <w:qFormat/>
    <w:uiPriority w:val="0"/>
    <w:pPr>
      <w:spacing w:line="440" w:lineRule="exact"/>
      <w:ind w:firstLine="480" w:firstLineChars="200"/>
    </w:pPr>
    <w:rPr>
      <w:rFonts w:ascii="宋体" w:hAnsi="宋体"/>
      <w:sz w:val="24"/>
    </w:rPr>
  </w:style>
  <w:style w:type="paragraph" w:customStyle="1" w:styleId="11">
    <w:name w:val="日期1"/>
    <w:basedOn w:val="1"/>
    <w:qFormat/>
    <w:uiPriority w:val="0"/>
    <w:pPr>
      <w:ind w:left="100" w:leftChars="2500"/>
    </w:pPr>
    <w:rPr>
      <w:rFonts w:ascii="宋体" w:hAnsi="宋体"/>
      <w:sz w:val="24"/>
    </w:rPr>
  </w:style>
  <w:style w:type="paragraph" w:customStyle="1" w:styleId="12">
    <w:name w:val="正文文本缩进 21"/>
    <w:basedOn w:val="1"/>
    <w:qFormat/>
    <w:uiPriority w:val="0"/>
    <w:pPr>
      <w:spacing w:line="440" w:lineRule="exact"/>
      <w:ind w:firstLine="482" w:firstLineChars="200"/>
    </w:pPr>
    <w:rPr>
      <w:rFonts w:ascii="宋体" w:hAnsi="宋体"/>
      <w:b/>
      <w:bCs/>
      <w:sz w:val="24"/>
    </w:rPr>
  </w:style>
  <w:style w:type="paragraph" w:customStyle="1" w:styleId="1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页码1"/>
    <w:link w:val="1"/>
    <w:qFormat/>
    <w:uiPriority w:val="0"/>
  </w:style>
  <w:style w:type="character" w:customStyle="1" w:styleId="16">
    <w:name w:val="已访问的超链接1"/>
    <w:link w:val="1"/>
    <w:qFormat/>
    <w:uiPriority w:val="0"/>
    <w:rPr>
      <w:color w:val="800080"/>
      <w:u w:val="single"/>
    </w:rPr>
  </w:style>
  <w:style w:type="character" w:customStyle="1" w:styleId="17">
    <w:name w:val="超链接1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2144</Words>
  <Characters>2716</Characters>
  <Lines>0</Lines>
  <Paragraphs>0</Paragraphs>
  <TotalTime>9</TotalTime>
  <ScaleCrop>false</ScaleCrop>
  <LinksUpToDate>false</LinksUpToDate>
  <CharactersWithSpaces>2774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2023-05-18T10:35:00Z</dcterms:created>
  <dc:creator>烟波浩渺</dc:creator>
  <cp:lastModifiedBy>Syan</cp:lastModifiedBy>
  <dcterms:modified xsi:type="dcterms:W3CDTF">2023-05-22T14:56:05Z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19218D2BEE5746B0B3E3125B267DC1A0_12</vt:lpwstr>
  </property>
</Properties>
</file>