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23C08" w14:textId="32B37C77" w:rsidR="00DC4BBF" w:rsidRPr="00D766F1" w:rsidRDefault="00DC4BBF" w:rsidP="00DC4BBF">
      <w:pPr>
        <w:jc w:val="center"/>
        <w:rPr>
          <w:rFonts w:ascii="Cambria" w:hAnsi="Cambria"/>
          <w:b/>
          <w:bCs/>
          <w:sz w:val="26"/>
          <w:szCs w:val="26"/>
          <w:lang w:val="en-US"/>
        </w:rPr>
      </w:pPr>
      <w:r w:rsidRPr="00D766F1">
        <w:rPr>
          <w:rFonts w:ascii="Cambria" w:hAnsi="Cambria"/>
          <w:b/>
          <w:bCs/>
          <w:sz w:val="26"/>
          <w:szCs w:val="26"/>
          <w:lang w:val="en-US"/>
        </w:rPr>
        <w:t>III Russia China Summer School “Overcoming covid-19 obstacles in education: inequality, innovation, information technology”</w:t>
      </w:r>
    </w:p>
    <w:p w14:paraId="4841620D" w14:textId="62516C99" w:rsidR="00DC4BBF" w:rsidRPr="00D766F1" w:rsidRDefault="00DC4BBF" w:rsidP="00DC4BBF">
      <w:pPr>
        <w:jc w:val="center"/>
        <w:rPr>
          <w:rFonts w:ascii="Cambria" w:hAnsi="Cambria" w:cs="Arial"/>
          <w:color w:val="000000"/>
          <w:sz w:val="26"/>
          <w:szCs w:val="26"/>
          <w:shd w:val="clear" w:color="auto" w:fill="FFFFFF"/>
          <w:lang w:val="en-US"/>
        </w:rPr>
      </w:pPr>
      <w:r w:rsidRPr="00D766F1">
        <w:rPr>
          <w:rFonts w:ascii="Cambria" w:hAnsi="Cambria" w:cs="Arial"/>
          <w:color w:val="000000"/>
          <w:sz w:val="26"/>
          <w:szCs w:val="26"/>
          <w:shd w:val="clear" w:color="auto" w:fill="FFFFFF"/>
          <w:lang w:val="en-US"/>
        </w:rPr>
        <w:t>July</w:t>
      </w:r>
      <w:r w:rsidR="007C1C0A">
        <w:rPr>
          <w:rFonts w:ascii="Cambria" w:hAnsi="Cambria" w:cs="Arial" w:hint="eastAsia"/>
          <w:color w:val="000000"/>
          <w:sz w:val="26"/>
          <w:szCs w:val="26"/>
          <w:shd w:val="clear" w:color="auto" w:fill="FFFFFF"/>
          <w:lang w:val="en-US" w:eastAsia="zh-CN"/>
        </w:rPr>
        <w:t>12</w:t>
      </w:r>
      <w:r w:rsidRPr="00D766F1">
        <w:rPr>
          <w:rFonts w:ascii="Cambria" w:hAnsi="Cambria" w:cs="Arial"/>
          <w:color w:val="000000"/>
          <w:sz w:val="26"/>
          <w:szCs w:val="26"/>
          <w:shd w:val="clear" w:color="auto" w:fill="FFFFFF"/>
          <w:lang w:val="en-US"/>
        </w:rPr>
        <w:t>–</w:t>
      </w:r>
      <w:r w:rsidR="007C1C0A">
        <w:rPr>
          <w:rFonts w:ascii="Cambria" w:hAnsi="Cambria" w:cs="Arial" w:hint="eastAsia"/>
          <w:color w:val="000000"/>
          <w:sz w:val="26"/>
          <w:szCs w:val="26"/>
          <w:shd w:val="clear" w:color="auto" w:fill="FFFFFF"/>
          <w:lang w:val="en-US" w:eastAsia="zh-CN"/>
        </w:rPr>
        <w:t>16</w:t>
      </w:r>
      <w:r w:rsidRPr="00D766F1">
        <w:rPr>
          <w:rFonts w:ascii="Cambria" w:hAnsi="Cambria" w:cs="Arial"/>
          <w:color w:val="000000"/>
          <w:sz w:val="26"/>
          <w:szCs w:val="26"/>
          <w:shd w:val="clear" w:color="auto" w:fill="FFFFFF"/>
          <w:lang w:val="en-US"/>
        </w:rPr>
        <w:t>, 2021</w:t>
      </w:r>
    </w:p>
    <w:p w14:paraId="52909CA4" w14:textId="10D60EC8" w:rsidR="00DC4BBF" w:rsidRPr="00D766F1" w:rsidRDefault="00DC4BBF">
      <w:pPr>
        <w:rPr>
          <w:rFonts w:ascii="Cambria" w:hAnsi="Cambria"/>
          <w:sz w:val="26"/>
          <w:szCs w:val="26"/>
          <w:lang w:val="en-US"/>
        </w:rPr>
      </w:pPr>
    </w:p>
    <w:p w14:paraId="2FC1B036" w14:textId="77777777" w:rsidR="00DC4BBF" w:rsidRPr="00DC4BBF" w:rsidRDefault="00DC4BBF" w:rsidP="00DC4BBF">
      <w:pPr>
        <w:shd w:val="clear" w:color="auto" w:fill="FFFFFF"/>
        <w:spacing w:before="192" w:after="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The III Russia China Summer School “Overcoming covid-19 obstacles in education: inequality, innovation, information technology” will be held in Moscow as a part of an international cooperation program between the Institute of Education HSE University and the College of Education Zhejiang University.</w:t>
      </w:r>
    </w:p>
    <w:p w14:paraId="3491E401" w14:textId="77777777" w:rsidR="00DC4BBF" w:rsidRPr="00DC4BBF" w:rsidRDefault="00DC4BBF" w:rsidP="00DC4BBF">
      <w:pPr>
        <w:shd w:val="clear" w:color="auto" w:fill="FFFFFF"/>
        <w:spacing w:before="192" w:after="0" w:line="240" w:lineRule="auto"/>
        <w:jc w:val="both"/>
        <w:rPr>
          <w:rFonts w:ascii="Cambria" w:eastAsia="Times New Roman" w:hAnsi="Cambria" w:cs="Arial"/>
          <w:color w:val="000000"/>
          <w:sz w:val="26"/>
          <w:szCs w:val="26"/>
          <w:lang w:eastAsia="ru-RU"/>
        </w:rPr>
      </w:pPr>
      <w:r w:rsidRPr="00DC4BBF">
        <w:rPr>
          <w:rFonts w:ascii="Cambria" w:eastAsia="Times New Roman" w:hAnsi="Cambria" w:cs="Arial"/>
          <w:color w:val="000000"/>
          <w:sz w:val="26"/>
          <w:szCs w:val="26"/>
          <w:lang w:val="en-US" w:eastAsia="ru-RU"/>
        </w:rPr>
        <w:t xml:space="preserve">School implements a unique academic and cultural program for undergraduate and graduate students from China. </w:t>
      </w:r>
      <w:r w:rsidRPr="00DC4BBF">
        <w:rPr>
          <w:rFonts w:ascii="Cambria" w:eastAsia="Times New Roman" w:hAnsi="Cambria" w:cs="Arial"/>
          <w:color w:val="000000"/>
          <w:sz w:val="26"/>
          <w:szCs w:val="26"/>
          <w:lang w:eastAsia="ru-RU"/>
        </w:rPr>
        <w:t>Participants will:</w:t>
      </w:r>
    </w:p>
    <w:p w14:paraId="5BE4D2C7" w14:textId="77777777" w:rsidR="00DC4BBF" w:rsidRPr="00DC4BBF" w:rsidRDefault="00DC4BBF" w:rsidP="00DC4BBF">
      <w:pPr>
        <w:numPr>
          <w:ilvl w:val="0"/>
          <w:numId w:val="1"/>
        </w:numPr>
        <w:shd w:val="clear" w:color="auto" w:fill="FFFFFF"/>
        <w:spacing w:before="120" w:after="18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get acquainted with the results of research evaluating the effectiveness of the most common educational technologies;</w:t>
      </w:r>
    </w:p>
    <w:p w14:paraId="74770304" w14:textId="77777777" w:rsidR="00DC4BBF" w:rsidRPr="00DC4BBF" w:rsidRDefault="00DC4BBF" w:rsidP="00DC4BBF">
      <w:pPr>
        <w:numPr>
          <w:ilvl w:val="0"/>
          <w:numId w:val="1"/>
        </w:numPr>
        <w:shd w:val="clear" w:color="auto" w:fill="FFFFFF"/>
        <w:spacing w:before="120" w:after="18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learn what technologies and practices in education will help to achieve the best results in terms of the development of academic success and soft skills of students and what conditions are necessary for the most effective use of these practices;</w:t>
      </w:r>
    </w:p>
    <w:p w14:paraId="14BBB1C8" w14:textId="77777777" w:rsidR="00DC4BBF" w:rsidRPr="00DC4BBF" w:rsidRDefault="00DC4BBF" w:rsidP="00DC4BBF">
      <w:pPr>
        <w:numPr>
          <w:ilvl w:val="0"/>
          <w:numId w:val="1"/>
        </w:numPr>
        <w:shd w:val="clear" w:color="auto" w:fill="FFFFFF"/>
        <w:spacing w:before="120" w:after="18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master the standards and procedures for assessing efficiency in education;</w:t>
      </w:r>
    </w:p>
    <w:p w14:paraId="7FA00CE9" w14:textId="77777777" w:rsidR="00DC4BBF" w:rsidRPr="00DC4BBF" w:rsidRDefault="00DC4BBF" w:rsidP="00DC4BBF">
      <w:pPr>
        <w:numPr>
          <w:ilvl w:val="0"/>
          <w:numId w:val="1"/>
        </w:numPr>
        <w:shd w:val="clear" w:color="auto" w:fill="FFFFFF"/>
        <w:spacing w:before="120" w:after="18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be able to plan their own research to analyze the effectiveness of those technologies that have remained outside the scope of the summer school.</w:t>
      </w:r>
    </w:p>
    <w:p w14:paraId="3A1C3CE2" w14:textId="77777777" w:rsidR="00DC4BBF" w:rsidRPr="00DC4BBF" w:rsidRDefault="00DC4BBF" w:rsidP="00DC4BBF">
      <w:pPr>
        <w:shd w:val="clear" w:color="auto" w:fill="FFFFFF"/>
        <w:spacing w:before="192" w:after="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Teaching is carried out by the leading experts of the HSE University in the field of Data analysis in education and Quasi-Experimental Research in Education.</w:t>
      </w:r>
    </w:p>
    <w:p w14:paraId="685875DA" w14:textId="77777777" w:rsidR="00DC4BBF" w:rsidRPr="00DC4BBF" w:rsidRDefault="00DC4BBF" w:rsidP="00DC4BBF">
      <w:pPr>
        <w:shd w:val="clear" w:color="auto" w:fill="FFFFFF"/>
        <w:spacing w:before="192" w:after="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Additionally, attention will be paid to the linguistic aspect, since all lectures and seminars are conducted in English, which provides additional language practice. A substantial part of the program is fully devoted to getting to know the cultural heritage of Russia: the Moscow city, teaching traditions etc. The program of the events will be completed by a finalized team-based interactive project and, thus, allowing to award the students of the summer school with the certificates of completion.</w:t>
      </w:r>
    </w:p>
    <w:p w14:paraId="7F01C1E7" w14:textId="77777777" w:rsidR="00DC4BBF" w:rsidRPr="00D766F1" w:rsidRDefault="00DC4BBF">
      <w:pPr>
        <w:rPr>
          <w:rFonts w:ascii="Cambria" w:hAnsi="Cambria"/>
          <w:sz w:val="26"/>
          <w:szCs w:val="26"/>
          <w:lang w:val="en-US"/>
        </w:rPr>
      </w:pPr>
    </w:p>
    <w:p w14:paraId="47811671" w14:textId="77777777" w:rsidR="00DC4BBF" w:rsidRPr="00DC4BBF" w:rsidRDefault="00DC4BBF" w:rsidP="00DC4BBF">
      <w:pPr>
        <w:shd w:val="clear" w:color="auto" w:fill="FFFFFF"/>
        <w:spacing w:before="192" w:after="0" w:line="240" w:lineRule="auto"/>
        <w:rPr>
          <w:rFonts w:ascii="Cambria" w:eastAsia="Times New Roman" w:hAnsi="Cambria" w:cs="Arial"/>
          <w:color w:val="000000"/>
          <w:sz w:val="26"/>
          <w:szCs w:val="26"/>
          <w:lang w:val="en-US" w:eastAsia="ru-RU"/>
        </w:rPr>
      </w:pPr>
      <w:r w:rsidRPr="00DC4BBF">
        <w:rPr>
          <w:rFonts w:ascii="Cambria" w:eastAsia="Times New Roman" w:hAnsi="Cambria" w:cs="Arial"/>
          <w:b/>
          <w:bCs/>
          <w:color w:val="000000"/>
          <w:sz w:val="26"/>
          <w:szCs w:val="26"/>
          <w:lang w:val="en-US" w:eastAsia="ru-RU"/>
        </w:rPr>
        <w:t>Suitable for:</w:t>
      </w:r>
    </w:p>
    <w:p w14:paraId="3E46CB3C" w14:textId="77777777" w:rsidR="00DC4BBF" w:rsidRPr="00DC4BBF" w:rsidRDefault="00DC4BBF" w:rsidP="00DC4BBF">
      <w:pPr>
        <w:shd w:val="clear" w:color="auto" w:fill="FFFFFF"/>
        <w:spacing w:before="192" w:after="0" w:line="240" w:lineRule="auto"/>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Candidates with backgrounds in all relevant areas are encouraged to apply.</w:t>
      </w:r>
    </w:p>
    <w:p w14:paraId="386E3969" w14:textId="77777777" w:rsidR="00DC4BBF" w:rsidRPr="00D766F1" w:rsidRDefault="00DC4BBF" w:rsidP="00DC4BBF">
      <w:pPr>
        <w:shd w:val="clear" w:color="auto" w:fill="FFFFFF"/>
        <w:spacing w:before="192" w:after="0" w:line="240" w:lineRule="auto"/>
        <w:rPr>
          <w:rFonts w:ascii="Cambria" w:eastAsia="Times New Roman" w:hAnsi="Cambria" w:cs="Arial"/>
          <w:b/>
          <w:bCs/>
          <w:color w:val="000000"/>
          <w:sz w:val="26"/>
          <w:szCs w:val="26"/>
          <w:lang w:val="en-US" w:eastAsia="ru-RU"/>
        </w:rPr>
      </w:pPr>
    </w:p>
    <w:p w14:paraId="3CEFA300" w14:textId="2EDB919E" w:rsidR="00DC4BBF" w:rsidRPr="00DC4BBF" w:rsidRDefault="00DC4BBF" w:rsidP="00DC4BBF">
      <w:pPr>
        <w:shd w:val="clear" w:color="auto" w:fill="FFFFFF"/>
        <w:spacing w:before="192" w:after="0" w:line="240" w:lineRule="auto"/>
        <w:rPr>
          <w:rFonts w:ascii="Cambria" w:eastAsia="Times New Roman" w:hAnsi="Cambria" w:cs="Arial"/>
          <w:color w:val="000000"/>
          <w:sz w:val="26"/>
          <w:szCs w:val="26"/>
          <w:lang w:val="en-US" w:eastAsia="ru-RU"/>
        </w:rPr>
      </w:pPr>
      <w:r w:rsidRPr="00DC4BBF">
        <w:rPr>
          <w:rFonts w:ascii="Cambria" w:eastAsia="Times New Roman" w:hAnsi="Cambria" w:cs="Arial"/>
          <w:b/>
          <w:bCs/>
          <w:color w:val="000000"/>
          <w:sz w:val="26"/>
          <w:szCs w:val="26"/>
          <w:lang w:val="en-US" w:eastAsia="ru-RU"/>
        </w:rPr>
        <w:t>Research issues/School topics:</w:t>
      </w:r>
    </w:p>
    <w:p w14:paraId="504D078C" w14:textId="0FEAF7E8" w:rsidR="00DC4BBF" w:rsidRPr="00DC4BBF" w:rsidRDefault="00DC4BBF" w:rsidP="00D766F1">
      <w:pPr>
        <w:shd w:val="clear" w:color="auto" w:fill="FFFFFF"/>
        <w:spacing w:before="192" w:after="0" w:line="240" w:lineRule="auto"/>
        <w:jc w:val="both"/>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 xml:space="preserve">Digital technologies in education, digital transformation of education, </w:t>
      </w:r>
      <w:r w:rsidRPr="00D766F1">
        <w:rPr>
          <w:rFonts w:ascii="Cambria" w:eastAsia="Times New Roman" w:hAnsi="Cambria" w:cs="Arial"/>
          <w:color w:val="000000"/>
          <w:sz w:val="26"/>
          <w:szCs w:val="26"/>
          <w:lang w:val="en-US" w:eastAsia="ru-RU"/>
        </w:rPr>
        <w:t>innovations in education</w:t>
      </w:r>
      <w:r w:rsidR="00D766F1" w:rsidRPr="00D766F1">
        <w:rPr>
          <w:rFonts w:ascii="Cambria" w:eastAsia="Times New Roman" w:hAnsi="Cambria" w:cs="Arial"/>
          <w:color w:val="000000"/>
          <w:sz w:val="26"/>
          <w:szCs w:val="26"/>
          <w:lang w:val="en-US" w:eastAsia="ru-RU"/>
        </w:rPr>
        <w:t>, human capital</w:t>
      </w:r>
    </w:p>
    <w:p w14:paraId="15CFF75D" w14:textId="77777777" w:rsidR="00DC4BBF" w:rsidRPr="00D766F1" w:rsidRDefault="00DC4BBF" w:rsidP="00DC4BBF">
      <w:pPr>
        <w:shd w:val="clear" w:color="auto" w:fill="FFFFFF"/>
        <w:spacing w:before="192" w:after="0" w:line="240" w:lineRule="auto"/>
        <w:rPr>
          <w:rFonts w:ascii="Cambria" w:eastAsia="Times New Roman" w:hAnsi="Cambria" w:cs="Arial"/>
          <w:b/>
          <w:bCs/>
          <w:color w:val="000000"/>
          <w:sz w:val="26"/>
          <w:szCs w:val="26"/>
          <w:lang w:val="en-US" w:eastAsia="ru-RU"/>
        </w:rPr>
      </w:pPr>
    </w:p>
    <w:p w14:paraId="362769D1" w14:textId="2F48C590" w:rsidR="00DC4BBF" w:rsidRPr="00DC4BBF" w:rsidRDefault="00DC4BBF" w:rsidP="00DC4BBF">
      <w:pPr>
        <w:shd w:val="clear" w:color="auto" w:fill="FFFFFF"/>
        <w:spacing w:before="192" w:after="0" w:line="240" w:lineRule="auto"/>
        <w:rPr>
          <w:rFonts w:ascii="Cambria" w:eastAsia="Times New Roman" w:hAnsi="Cambria" w:cs="Arial"/>
          <w:color w:val="000000"/>
          <w:sz w:val="26"/>
          <w:szCs w:val="26"/>
          <w:lang w:val="en-US" w:eastAsia="ru-RU"/>
        </w:rPr>
      </w:pPr>
      <w:r w:rsidRPr="00DC4BBF">
        <w:rPr>
          <w:rFonts w:ascii="Cambria" w:eastAsia="Times New Roman" w:hAnsi="Cambria" w:cs="Arial"/>
          <w:b/>
          <w:bCs/>
          <w:color w:val="000000"/>
          <w:sz w:val="26"/>
          <w:szCs w:val="26"/>
          <w:lang w:val="en-US" w:eastAsia="ru-RU"/>
        </w:rPr>
        <w:t>Requirements for participants:</w:t>
      </w:r>
    </w:p>
    <w:p w14:paraId="2113363E" w14:textId="77777777" w:rsidR="00DC4BBF" w:rsidRPr="00DC4BBF" w:rsidRDefault="00DC4BBF" w:rsidP="00DC4BBF">
      <w:pPr>
        <w:shd w:val="clear" w:color="auto" w:fill="FFFFFF"/>
        <w:spacing w:before="192" w:after="0" w:line="240" w:lineRule="auto"/>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lastRenderedPageBreak/>
        <w:t>English language proficiency B2+.</w:t>
      </w:r>
    </w:p>
    <w:p w14:paraId="7914AEA7" w14:textId="77777777" w:rsidR="00DC4BBF" w:rsidRPr="00DC4BBF" w:rsidRDefault="00DC4BBF" w:rsidP="00DC4BBF">
      <w:pPr>
        <w:shd w:val="clear" w:color="auto" w:fill="FFFFFF"/>
        <w:spacing w:before="192" w:after="0" w:line="240" w:lineRule="auto"/>
        <w:rPr>
          <w:rFonts w:ascii="Cambria" w:eastAsia="Times New Roman" w:hAnsi="Cambria" w:cs="Arial"/>
          <w:color w:val="000000"/>
          <w:sz w:val="26"/>
          <w:szCs w:val="26"/>
          <w:lang w:val="en-US" w:eastAsia="ru-RU"/>
        </w:rPr>
      </w:pPr>
      <w:r w:rsidRPr="00DC4BBF">
        <w:rPr>
          <w:rFonts w:ascii="Cambria" w:eastAsia="Times New Roman" w:hAnsi="Cambria" w:cs="Arial"/>
          <w:color w:val="000000"/>
          <w:sz w:val="26"/>
          <w:szCs w:val="26"/>
          <w:lang w:val="en-US" w:eastAsia="ru-RU"/>
        </w:rPr>
        <w:t> </w:t>
      </w:r>
    </w:p>
    <w:p w14:paraId="7B7D7F04" w14:textId="66515A4A" w:rsidR="00DC4BBF" w:rsidRPr="00D766F1" w:rsidRDefault="00DC4BBF">
      <w:pPr>
        <w:rPr>
          <w:rFonts w:ascii="Cambria" w:hAnsi="Cambria"/>
          <w:sz w:val="26"/>
          <w:szCs w:val="26"/>
          <w:lang w:val="en-US"/>
        </w:rPr>
      </w:pPr>
    </w:p>
    <w:p w14:paraId="5A01A8DD" w14:textId="28507B6B" w:rsidR="00DC4BBF" w:rsidRPr="00D766F1" w:rsidRDefault="00DC4BBF" w:rsidP="003474D4">
      <w:pPr>
        <w:jc w:val="both"/>
        <w:rPr>
          <w:rFonts w:ascii="Cambria" w:hAnsi="Cambria"/>
          <w:sz w:val="26"/>
          <w:szCs w:val="26"/>
          <w:lang w:val="en-US"/>
        </w:rPr>
      </w:pPr>
      <w:r w:rsidRPr="00D766F1">
        <w:rPr>
          <w:rFonts w:ascii="Cambria" w:hAnsi="Cambria"/>
          <w:sz w:val="26"/>
          <w:szCs w:val="26"/>
          <w:lang w:val="en-US"/>
        </w:rPr>
        <w:t>Lectures-Seminars planned:</w:t>
      </w:r>
    </w:p>
    <w:p w14:paraId="47C7CDD1" w14:textId="35E82225" w:rsidR="003474D4" w:rsidRPr="00D766F1" w:rsidRDefault="003474D4" w:rsidP="003474D4">
      <w:pPr>
        <w:numPr>
          <w:ilvl w:val="0"/>
          <w:numId w:val="2"/>
        </w:numPr>
        <w:shd w:val="clear" w:color="auto" w:fill="FFFFFF"/>
        <w:spacing w:before="120" w:after="0" w:line="240" w:lineRule="auto"/>
        <w:jc w:val="both"/>
        <w:rPr>
          <w:rFonts w:ascii="Cambria" w:hAnsi="Cambria"/>
          <w:sz w:val="26"/>
          <w:szCs w:val="26"/>
          <w:lang w:val="en-US"/>
        </w:rPr>
      </w:pPr>
      <w:r w:rsidRPr="00D766F1">
        <w:rPr>
          <w:rFonts w:ascii="Cambria" w:hAnsi="Cambria"/>
          <w:sz w:val="26"/>
          <w:szCs w:val="26"/>
          <w:lang w:val="en-US"/>
        </w:rPr>
        <w:t>Koroleva Diana, Laboratory for Educational Innovation Research “Digital Transformation in education and New Human Capital”</w:t>
      </w:r>
    </w:p>
    <w:p w14:paraId="29EE320C" w14:textId="2251C465" w:rsidR="00DC4BBF" w:rsidRPr="00D766F1" w:rsidRDefault="00DC4BBF" w:rsidP="003474D4">
      <w:pPr>
        <w:numPr>
          <w:ilvl w:val="0"/>
          <w:numId w:val="2"/>
        </w:numPr>
        <w:shd w:val="clear" w:color="auto" w:fill="FFFFFF"/>
        <w:spacing w:before="120" w:after="0" w:line="240" w:lineRule="auto"/>
        <w:jc w:val="both"/>
        <w:rPr>
          <w:rFonts w:ascii="Cambria" w:hAnsi="Cambria"/>
          <w:sz w:val="26"/>
          <w:szCs w:val="26"/>
          <w:lang w:val="en-US"/>
        </w:rPr>
      </w:pPr>
      <w:r w:rsidRPr="00D766F1">
        <w:rPr>
          <w:rFonts w:ascii="Cambria" w:hAnsi="Cambria"/>
          <w:sz w:val="26"/>
          <w:szCs w:val="26"/>
          <w:lang w:val="en-US"/>
        </w:rPr>
        <w:t xml:space="preserve">Irina </w:t>
      </w:r>
      <w:proofErr w:type="spellStart"/>
      <w:r w:rsidRPr="00D766F1">
        <w:rPr>
          <w:rFonts w:ascii="Cambria" w:hAnsi="Cambria"/>
          <w:sz w:val="26"/>
          <w:szCs w:val="26"/>
          <w:lang w:val="en-US"/>
        </w:rPr>
        <w:t>Dvoretskaya</w:t>
      </w:r>
      <w:proofErr w:type="spellEnd"/>
      <w:r w:rsidRPr="00D766F1">
        <w:rPr>
          <w:rFonts w:ascii="Cambria" w:hAnsi="Cambria"/>
          <w:sz w:val="26"/>
          <w:szCs w:val="26"/>
          <w:lang w:val="en-US"/>
        </w:rPr>
        <w:t xml:space="preserve">, </w:t>
      </w:r>
      <w:r w:rsidR="003474D4" w:rsidRPr="00D766F1">
        <w:rPr>
          <w:rFonts w:ascii="Cambria" w:hAnsi="Cambria"/>
          <w:sz w:val="26"/>
          <w:szCs w:val="26"/>
          <w:lang w:val="en-US"/>
        </w:rPr>
        <w:t>Laboratory for Digital Transformation of Education, “</w:t>
      </w:r>
      <w:r w:rsidRPr="00D766F1">
        <w:rPr>
          <w:rFonts w:ascii="Cambria" w:hAnsi="Cambria"/>
          <w:sz w:val="26"/>
          <w:szCs w:val="26"/>
          <w:lang w:val="en-US"/>
        </w:rPr>
        <w:t>Assessing digital transformation: monitoring tools</w:t>
      </w:r>
      <w:r w:rsidR="003474D4" w:rsidRPr="00D766F1">
        <w:rPr>
          <w:rFonts w:ascii="Cambria" w:hAnsi="Cambria"/>
          <w:sz w:val="26"/>
          <w:szCs w:val="26"/>
          <w:lang w:val="en-US"/>
        </w:rPr>
        <w:t>”</w:t>
      </w:r>
    </w:p>
    <w:p w14:paraId="329B7889" w14:textId="7B223332" w:rsidR="00DC4BBF" w:rsidRPr="00D766F1" w:rsidRDefault="00DC4BBF" w:rsidP="003474D4">
      <w:pPr>
        <w:numPr>
          <w:ilvl w:val="0"/>
          <w:numId w:val="2"/>
        </w:numPr>
        <w:shd w:val="clear" w:color="auto" w:fill="FFFFFF"/>
        <w:spacing w:before="120" w:after="0" w:line="240" w:lineRule="auto"/>
        <w:jc w:val="both"/>
        <w:rPr>
          <w:rFonts w:ascii="Cambria" w:hAnsi="Cambria"/>
          <w:sz w:val="26"/>
          <w:szCs w:val="26"/>
          <w:lang w:val="en-US"/>
        </w:rPr>
      </w:pPr>
      <w:proofErr w:type="spellStart"/>
      <w:r w:rsidRPr="00D766F1">
        <w:rPr>
          <w:rFonts w:ascii="Cambria" w:hAnsi="Cambria"/>
          <w:sz w:val="26"/>
          <w:szCs w:val="26"/>
          <w:lang w:val="en-US"/>
        </w:rPr>
        <w:t>Aleksandr</w:t>
      </w:r>
      <w:proofErr w:type="spellEnd"/>
      <w:r w:rsidRPr="00D766F1">
        <w:rPr>
          <w:rFonts w:ascii="Cambria" w:hAnsi="Cambria"/>
          <w:sz w:val="26"/>
          <w:szCs w:val="26"/>
          <w:lang w:val="en-US"/>
        </w:rPr>
        <w:t xml:space="preserve"> </w:t>
      </w:r>
      <w:proofErr w:type="spellStart"/>
      <w:r w:rsidRPr="00D766F1">
        <w:rPr>
          <w:rFonts w:ascii="Cambria" w:hAnsi="Cambria"/>
          <w:sz w:val="26"/>
          <w:szCs w:val="26"/>
          <w:lang w:val="en-US"/>
        </w:rPr>
        <w:t>Deev</w:t>
      </w:r>
      <w:proofErr w:type="spellEnd"/>
      <w:r w:rsidRPr="00D766F1">
        <w:rPr>
          <w:rFonts w:ascii="Cambria" w:hAnsi="Cambria"/>
          <w:sz w:val="26"/>
          <w:szCs w:val="26"/>
          <w:lang w:val="en-US"/>
        </w:rPr>
        <w:t xml:space="preserve">, Director of International Admissions, </w:t>
      </w:r>
      <w:r w:rsidR="003474D4" w:rsidRPr="00D766F1">
        <w:rPr>
          <w:rFonts w:ascii="Cambria" w:hAnsi="Cambria"/>
          <w:sz w:val="26"/>
          <w:szCs w:val="26"/>
          <w:lang w:val="en-US"/>
        </w:rPr>
        <w:t>“</w:t>
      </w:r>
      <w:r w:rsidRPr="00D766F1">
        <w:rPr>
          <w:rFonts w:ascii="Cambria" w:hAnsi="Cambria"/>
          <w:sz w:val="26"/>
          <w:szCs w:val="26"/>
          <w:lang w:val="en-US"/>
        </w:rPr>
        <w:t>International admissions for the talents: treats and opportunities</w:t>
      </w:r>
      <w:r w:rsidR="003474D4" w:rsidRPr="00D766F1">
        <w:rPr>
          <w:rFonts w:ascii="Cambria" w:hAnsi="Cambria"/>
          <w:sz w:val="26"/>
          <w:szCs w:val="26"/>
          <w:lang w:val="en-US"/>
        </w:rPr>
        <w:t>”</w:t>
      </w:r>
    </w:p>
    <w:p w14:paraId="6A12F375" w14:textId="2DB9F650" w:rsidR="003474D4" w:rsidRPr="00D766F1" w:rsidRDefault="003474D4" w:rsidP="003474D4">
      <w:pPr>
        <w:numPr>
          <w:ilvl w:val="0"/>
          <w:numId w:val="2"/>
        </w:numPr>
        <w:shd w:val="clear" w:color="auto" w:fill="FFFFFF"/>
        <w:spacing w:before="120" w:after="0" w:line="240" w:lineRule="auto"/>
        <w:jc w:val="both"/>
        <w:rPr>
          <w:rFonts w:ascii="Cambria" w:hAnsi="Cambria"/>
          <w:sz w:val="26"/>
          <w:szCs w:val="26"/>
          <w:lang w:val="en-US"/>
        </w:rPr>
      </w:pPr>
      <w:r w:rsidRPr="00D766F1">
        <w:rPr>
          <w:rFonts w:ascii="Cambria" w:hAnsi="Cambria"/>
          <w:sz w:val="26"/>
          <w:szCs w:val="26"/>
          <w:lang w:val="en-US"/>
        </w:rPr>
        <w:t xml:space="preserve">Irina </w:t>
      </w:r>
      <w:proofErr w:type="spellStart"/>
      <w:r w:rsidRPr="00D766F1">
        <w:rPr>
          <w:rFonts w:ascii="Cambria" w:hAnsi="Cambria"/>
          <w:sz w:val="26"/>
          <w:szCs w:val="26"/>
          <w:lang w:val="en-US"/>
        </w:rPr>
        <w:t>Shcheglova</w:t>
      </w:r>
      <w:proofErr w:type="spellEnd"/>
      <w:r w:rsidRPr="00D766F1">
        <w:rPr>
          <w:rFonts w:ascii="Cambria" w:hAnsi="Cambria"/>
          <w:sz w:val="26"/>
          <w:szCs w:val="26"/>
          <w:lang w:val="en-US"/>
        </w:rPr>
        <w:t xml:space="preserve">, SERU Lab, and </w:t>
      </w:r>
      <w:proofErr w:type="spellStart"/>
      <w:r w:rsidRPr="00D766F1">
        <w:rPr>
          <w:rFonts w:ascii="Cambria" w:hAnsi="Cambria"/>
          <w:sz w:val="26"/>
          <w:szCs w:val="26"/>
          <w:lang w:val="en-US"/>
        </w:rPr>
        <w:t>Dokuka</w:t>
      </w:r>
      <w:proofErr w:type="spellEnd"/>
      <w:r w:rsidRPr="00D766F1">
        <w:rPr>
          <w:rFonts w:ascii="Cambria" w:hAnsi="Cambria"/>
          <w:sz w:val="26"/>
          <w:szCs w:val="26"/>
          <w:lang w:val="en-US"/>
        </w:rPr>
        <w:t xml:space="preserve"> Sofia, Laboratory of Computational Social Sciences</w:t>
      </w:r>
      <w:r w:rsidR="00D766F1" w:rsidRPr="00D766F1">
        <w:rPr>
          <w:rFonts w:ascii="Cambria" w:hAnsi="Cambria"/>
          <w:sz w:val="26"/>
          <w:szCs w:val="26"/>
          <w:lang w:val="en-US"/>
        </w:rPr>
        <w:t>, “Academic Speed Dating Online”</w:t>
      </w:r>
    </w:p>
    <w:p w14:paraId="5C0FAB02" w14:textId="7752108C" w:rsidR="003474D4" w:rsidRPr="00D766F1" w:rsidRDefault="003474D4" w:rsidP="003474D4">
      <w:pPr>
        <w:numPr>
          <w:ilvl w:val="0"/>
          <w:numId w:val="2"/>
        </w:numPr>
        <w:shd w:val="clear" w:color="auto" w:fill="FFFFFF"/>
        <w:spacing w:before="120" w:after="0" w:line="240" w:lineRule="auto"/>
        <w:jc w:val="both"/>
        <w:rPr>
          <w:rFonts w:ascii="Cambria" w:hAnsi="Cambria"/>
          <w:sz w:val="26"/>
          <w:szCs w:val="26"/>
          <w:lang w:val="en-US"/>
        </w:rPr>
      </w:pPr>
      <w:proofErr w:type="spellStart"/>
      <w:r w:rsidRPr="00D766F1">
        <w:rPr>
          <w:rFonts w:ascii="Cambria" w:hAnsi="Cambria"/>
          <w:sz w:val="26"/>
          <w:szCs w:val="26"/>
          <w:lang w:val="en-US"/>
        </w:rPr>
        <w:t>Kapuza</w:t>
      </w:r>
      <w:proofErr w:type="spellEnd"/>
      <w:r w:rsidRPr="00D766F1">
        <w:rPr>
          <w:rFonts w:ascii="Cambria" w:hAnsi="Cambria"/>
          <w:sz w:val="26"/>
          <w:szCs w:val="26"/>
          <w:lang w:val="en-US"/>
        </w:rPr>
        <w:t xml:space="preserve"> Anastasia, International Laboratory for Evaluation of Practices and Innovations in Education, “Teacher resistance to change as a factor in the introduction of innovations in schools”</w:t>
      </w:r>
    </w:p>
    <w:p w14:paraId="15D7E386" w14:textId="3E053804" w:rsidR="003474D4" w:rsidRPr="00D766F1" w:rsidRDefault="003474D4" w:rsidP="003474D4">
      <w:pPr>
        <w:numPr>
          <w:ilvl w:val="0"/>
          <w:numId w:val="2"/>
        </w:numPr>
        <w:shd w:val="clear" w:color="auto" w:fill="FFFFFF"/>
        <w:spacing w:before="120" w:after="0" w:line="240" w:lineRule="auto"/>
        <w:jc w:val="both"/>
        <w:rPr>
          <w:rFonts w:ascii="Cambria" w:hAnsi="Cambria"/>
          <w:sz w:val="26"/>
          <w:szCs w:val="26"/>
          <w:lang w:val="en-US"/>
        </w:rPr>
      </w:pPr>
      <w:proofErr w:type="spellStart"/>
      <w:r w:rsidRPr="00D766F1">
        <w:rPr>
          <w:rFonts w:ascii="Cambria" w:hAnsi="Cambria"/>
          <w:sz w:val="26"/>
          <w:szCs w:val="26"/>
          <w:lang w:val="en-US"/>
        </w:rPr>
        <w:t>Gerasimova</w:t>
      </w:r>
      <w:proofErr w:type="spellEnd"/>
      <w:r w:rsidRPr="00D766F1">
        <w:rPr>
          <w:rFonts w:ascii="Cambria" w:hAnsi="Cambria"/>
          <w:sz w:val="26"/>
          <w:szCs w:val="26"/>
          <w:lang w:val="en-US"/>
        </w:rPr>
        <w:t xml:space="preserve"> </w:t>
      </w:r>
      <w:proofErr w:type="spellStart"/>
      <w:r w:rsidRPr="00D766F1">
        <w:rPr>
          <w:rFonts w:ascii="Cambria" w:hAnsi="Cambria"/>
          <w:sz w:val="26"/>
          <w:szCs w:val="26"/>
          <w:lang w:val="en-US"/>
        </w:rPr>
        <w:t>Iuliia</w:t>
      </w:r>
      <w:proofErr w:type="spellEnd"/>
      <w:r w:rsidRPr="00D766F1">
        <w:rPr>
          <w:rFonts w:ascii="Cambria" w:hAnsi="Cambria"/>
          <w:sz w:val="26"/>
          <w:szCs w:val="26"/>
          <w:lang w:val="en-US"/>
        </w:rPr>
        <w:t>, International Laboratory for Evaluation of Practices and Innovations in Education, “Gender Feedback in Educational Platforms: Developing a Growth Mindset in Mathematics”</w:t>
      </w:r>
    </w:p>
    <w:p w14:paraId="151D9FB4" w14:textId="4A5B41DC" w:rsidR="003474D4" w:rsidRPr="00D766F1" w:rsidRDefault="003474D4" w:rsidP="003474D4">
      <w:pPr>
        <w:numPr>
          <w:ilvl w:val="0"/>
          <w:numId w:val="2"/>
        </w:numPr>
        <w:shd w:val="clear" w:color="auto" w:fill="FFFFFF"/>
        <w:spacing w:before="120" w:after="0" w:line="240" w:lineRule="auto"/>
        <w:jc w:val="both"/>
        <w:rPr>
          <w:rFonts w:ascii="Cambria" w:hAnsi="Cambria"/>
          <w:sz w:val="26"/>
          <w:szCs w:val="26"/>
          <w:lang w:val="en-US"/>
        </w:rPr>
      </w:pPr>
      <w:proofErr w:type="spellStart"/>
      <w:r w:rsidRPr="00D766F1">
        <w:rPr>
          <w:rFonts w:ascii="Cambria" w:hAnsi="Cambria"/>
          <w:sz w:val="26"/>
          <w:szCs w:val="26"/>
          <w:lang w:val="en-US"/>
        </w:rPr>
        <w:t>Adamovich</w:t>
      </w:r>
      <w:proofErr w:type="spellEnd"/>
      <w:r w:rsidRPr="00D766F1">
        <w:rPr>
          <w:rFonts w:ascii="Cambria" w:hAnsi="Cambria"/>
          <w:sz w:val="26"/>
          <w:szCs w:val="26"/>
          <w:lang w:val="en-US"/>
        </w:rPr>
        <w:t xml:space="preserve"> </w:t>
      </w:r>
      <w:proofErr w:type="spellStart"/>
      <w:r w:rsidRPr="00D766F1">
        <w:rPr>
          <w:rFonts w:ascii="Cambria" w:hAnsi="Cambria"/>
          <w:sz w:val="26"/>
          <w:szCs w:val="26"/>
          <w:lang w:val="en-US"/>
        </w:rPr>
        <w:t>Ksenia</w:t>
      </w:r>
      <w:proofErr w:type="spellEnd"/>
      <w:r w:rsidRPr="00D766F1">
        <w:rPr>
          <w:rFonts w:ascii="Cambria" w:hAnsi="Cambria"/>
          <w:sz w:val="26"/>
          <w:szCs w:val="26"/>
          <w:lang w:val="en-US"/>
        </w:rPr>
        <w:t xml:space="preserve">, International Laboratory for Evaluation of Practices and Innovations in Education, “Readiness of different countries for COVID-19 in terms of the use </w:t>
      </w:r>
      <w:bookmarkStart w:id="0" w:name="_GoBack"/>
      <w:bookmarkEnd w:id="0"/>
      <w:r w:rsidRPr="00D766F1">
        <w:rPr>
          <w:rFonts w:ascii="Cambria" w:hAnsi="Cambria"/>
          <w:sz w:val="26"/>
          <w:szCs w:val="26"/>
          <w:lang w:val="en-US"/>
        </w:rPr>
        <w:t>of ICT in the educational process based on TIMSS-2019 data”</w:t>
      </w:r>
    </w:p>
    <w:sectPr w:rsidR="003474D4" w:rsidRPr="00D76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CD3"/>
    <w:multiLevelType w:val="multilevel"/>
    <w:tmpl w:val="B968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76873"/>
    <w:multiLevelType w:val="multilevel"/>
    <w:tmpl w:val="9188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353EA"/>
    <w:multiLevelType w:val="multilevel"/>
    <w:tmpl w:val="DEB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46582"/>
    <w:multiLevelType w:val="multilevel"/>
    <w:tmpl w:val="FAF6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BF"/>
    <w:rsid w:val="00076C48"/>
    <w:rsid w:val="003474D4"/>
    <w:rsid w:val="007C1C0A"/>
    <w:rsid w:val="00D766F1"/>
    <w:rsid w:val="00DC4B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347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4BBF"/>
    <w:rPr>
      <w:b/>
      <w:bCs/>
    </w:rPr>
  </w:style>
  <w:style w:type="paragraph" w:styleId="a4">
    <w:name w:val="Normal (Web)"/>
    <w:basedOn w:val="a"/>
    <w:uiPriority w:val="99"/>
    <w:semiHidden/>
    <w:unhideWhenUsed/>
    <w:rsid w:val="00DC4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C4BBF"/>
    <w:rPr>
      <w:color w:val="0563C1" w:themeColor="hyperlink"/>
      <w:u w:val="single"/>
    </w:rPr>
  </w:style>
  <w:style w:type="character" w:customStyle="1" w:styleId="UnresolvedMention">
    <w:name w:val="Unresolved Mention"/>
    <w:basedOn w:val="a0"/>
    <w:uiPriority w:val="99"/>
    <w:semiHidden/>
    <w:unhideWhenUsed/>
    <w:rsid w:val="00DC4BBF"/>
    <w:rPr>
      <w:color w:val="605E5C"/>
      <w:shd w:val="clear" w:color="auto" w:fill="E1DFDD"/>
    </w:rPr>
  </w:style>
  <w:style w:type="character" w:customStyle="1" w:styleId="person-appointment-title">
    <w:name w:val="person-appointment-title"/>
    <w:basedOn w:val="a0"/>
    <w:rsid w:val="00DC4BBF"/>
  </w:style>
  <w:style w:type="character" w:customStyle="1" w:styleId="1Char">
    <w:name w:val="标题 1 Char"/>
    <w:basedOn w:val="a0"/>
    <w:link w:val="1"/>
    <w:uiPriority w:val="9"/>
    <w:rsid w:val="003474D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347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4BBF"/>
    <w:rPr>
      <w:b/>
      <w:bCs/>
    </w:rPr>
  </w:style>
  <w:style w:type="paragraph" w:styleId="a4">
    <w:name w:val="Normal (Web)"/>
    <w:basedOn w:val="a"/>
    <w:uiPriority w:val="99"/>
    <w:semiHidden/>
    <w:unhideWhenUsed/>
    <w:rsid w:val="00DC4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C4BBF"/>
    <w:rPr>
      <w:color w:val="0563C1" w:themeColor="hyperlink"/>
      <w:u w:val="single"/>
    </w:rPr>
  </w:style>
  <w:style w:type="character" w:customStyle="1" w:styleId="UnresolvedMention">
    <w:name w:val="Unresolved Mention"/>
    <w:basedOn w:val="a0"/>
    <w:uiPriority w:val="99"/>
    <w:semiHidden/>
    <w:unhideWhenUsed/>
    <w:rsid w:val="00DC4BBF"/>
    <w:rPr>
      <w:color w:val="605E5C"/>
      <w:shd w:val="clear" w:color="auto" w:fill="E1DFDD"/>
    </w:rPr>
  </w:style>
  <w:style w:type="character" w:customStyle="1" w:styleId="person-appointment-title">
    <w:name w:val="person-appointment-title"/>
    <w:basedOn w:val="a0"/>
    <w:rsid w:val="00DC4BBF"/>
  </w:style>
  <w:style w:type="character" w:customStyle="1" w:styleId="1Char">
    <w:name w:val="标题 1 Char"/>
    <w:basedOn w:val="a0"/>
    <w:link w:val="1"/>
    <w:uiPriority w:val="9"/>
    <w:rsid w:val="003474D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5728">
      <w:bodyDiv w:val="1"/>
      <w:marLeft w:val="0"/>
      <w:marRight w:val="0"/>
      <w:marTop w:val="0"/>
      <w:marBottom w:val="0"/>
      <w:divBdr>
        <w:top w:val="none" w:sz="0" w:space="0" w:color="auto"/>
        <w:left w:val="none" w:sz="0" w:space="0" w:color="auto"/>
        <w:bottom w:val="none" w:sz="0" w:space="0" w:color="auto"/>
        <w:right w:val="none" w:sz="0" w:space="0" w:color="auto"/>
      </w:divBdr>
    </w:div>
    <w:div w:id="731468509">
      <w:bodyDiv w:val="1"/>
      <w:marLeft w:val="0"/>
      <w:marRight w:val="0"/>
      <w:marTop w:val="0"/>
      <w:marBottom w:val="0"/>
      <w:divBdr>
        <w:top w:val="none" w:sz="0" w:space="0" w:color="auto"/>
        <w:left w:val="none" w:sz="0" w:space="0" w:color="auto"/>
        <w:bottom w:val="none" w:sz="0" w:space="0" w:color="auto"/>
        <w:right w:val="none" w:sz="0" w:space="0" w:color="auto"/>
      </w:divBdr>
    </w:div>
    <w:div w:id="763259074">
      <w:bodyDiv w:val="1"/>
      <w:marLeft w:val="0"/>
      <w:marRight w:val="0"/>
      <w:marTop w:val="0"/>
      <w:marBottom w:val="0"/>
      <w:divBdr>
        <w:top w:val="none" w:sz="0" w:space="0" w:color="auto"/>
        <w:left w:val="none" w:sz="0" w:space="0" w:color="auto"/>
        <w:bottom w:val="none" w:sz="0" w:space="0" w:color="auto"/>
        <w:right w:val="none" w:sz="0" w:space="0" w:color="auto"/>
      </w:divBdr>
    </w:div>
    <w:div w:id="1225339552">
      <w:bodyDiv w:val="1"/>
      <w:marLeft w:val="0"/>
      <w:marRight w:val="0"/>
      <w:marTop w:val="0"/>
      <w:marBottom w:val="0"/>
      <w:divBdr>
        <w:top w:val="none" w:sz="0" w:space="0" w:color="auto"/>
        <w:left w:val="none" w:sz="0" w:space="0" w:color="auto"/>
        <w:bottom w:val="none" w:sz="0" w:space="0" w:color="auto"/>
        <w:right w:val="none" w:sz="0" w:space="0" w:color="auto"/>
      </w:divBdr>
    </w:div>
    <w:div w:id="1469935135">
      <w:bodyDiv w:val="1"/>
      <w:marLeft w:val="0"/>
      <w:marRight w:val="0"/>
      <w:marTop w:val="0"/>
      <w:marBottom w:val="0"/>
      <w:divBdr>
        <w:top w:val="none" w:sz="0" w:space="0" w:color="auto"/>
        <w:left w:val="none" w:sz="0" w:space="0" w:color="auto"/>
        <w:bottom w:val="none" w:sz="0" w:space="0" w:color="auto"/>
        <w:right w:val="none" w:sz="0" w:space="0" w:color="auto"/>
      </w:divBdr>
    </w:div>
    <w:div w:id="1607880384">
      <w:bodyDiv w:val="1"/>
      <w:marLeft w:val="0"/>
      <w:marRight w:val="0"/>
      <w:marTop w:val="0"/>
      <w:marBottom w:val="0"/>
      <w:divBdr>
        <w:top w:val="none" w:sz="0" w:space="0" w:color="auto"/>
        <w:left w:val="none" w:sz="0" w:space="0" w:color="auto"/>
        <w:bottom w:val="none" w:sz="0" w:space="0" w:color="auto"/>
        <w:right w:val="none" w:sz="0" w:space="0" w:color="auto"/>
      </w:divBdr>
    </w:div>
    <w:div w:id="172263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Полянская Анна Сергеевна</dc:creator>
  <cp:keywords/>
  <dc:description/>
  <cp:lastModifiedBy>ZJTL3046</cp:lastModifiedBy>
  <cp:revision>3</cp:revision>
  <dcterms:created xsi:type="dcterms:W3CDTF">2021-03-24T13:46:00Z</dcterms:created>
  <dcterms:modified xsi:type="dcterms:W3CDTF">2021-04-30T09:55:00Z</dcterms:modified>
</cp:coreProperties>
</file>