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5D93" w:rsidRDefault="000A5D93" w:rsidP="00C2286F">
      <w:pPr>
        <w:spacing w:afterLines="50"/>
        <w:jc w:val="center"/>
        <w:rPr>
          <w:rFonts w:ascii="黑体" w:eastAsia="黑体" w:hAnsi="Verdana"/>
          <w:b/>
          <w:bCs/>
          <w:color w:val="000000"/>
          <w:sz w:val="32"/>
          <w:szCs w:val="32"/>
        </w:rPr>
      </w:pPr>
      <w:r w:rsidRPr="00E36B19">
        <w:rPr>
          <w:rFonts w:ascii="黑体" w:eastAsia="黑体" w:hAnsi="Verdana" w:cs="黑体" w:hint="eastAsia"/>
          <w:b/>
          <w:bCs/>
          <w:color w:val="000000"/>
          <w:sz w:val="32"/>
          <w:szCs w:val="32"/>
        </w:rPr>
        <w:t>教育政策专题调研</w:t>
      </w:r>
      <w:r>
        <w:rPr>
          <w:rFonts w:ascii="黑体" w:eastAsia="黑体" w:hAnsi="Verdana" w:cs="黑体" w:hint="eastAsia"/>
          <w:b/>
          <w:bCs/>
          <w:color w:val="000000"/>
          <w:sz w:val="32"/>
          <w:szCs w:val="32"/>
        </w:rPr>
        <w:t>教学计划</w:t>
      </w:r>
    </w:p>
    <w:p w:rsidR="000A5D93" w:rsidRDefault="000A5D93" w:rsidP="005A5CC2">
      <w:pPr>
        <w:spacing w:line="400" w:lineRule="exact"/>
        <w:jc w:val="center"/>
        <w:rPr>
          <w:rFonts w:ascii="黑体" w:eastAsia="黑体" w:hAnsi="Verdana"/>
          <w:b/>
          <w:bCs/>
          <w:color w:val="000000"/>
          <w:sz w:val="32"/>
          <w:szCs w:val="32"/>
        </w:rPr>
      </w:pPr>
    </w:p>
    <w:p w:rsidR="000A5D93" w:rsidRDefault="000A5D93" w:rsidP="005A5CC2">
      <w:pPr>
        <w:adjustRightInd w:val="0"/>
        <w:snapToGrid w:val="0"/>
        <w:spacing w:line="400" w:lineRule="exact"/>
        <w:rPr>
          <w:rFonts w:ascii="宋体"/>
          <w:b/>
          <w:bCs/>
          <w:color w:val="000000"/>
        </w:rPr>
      </w:pPr>
    </w:p>
    <w:p w:rsidR="000A5D93" w:rsidRDefault="000A5D93" w:rsidP="005A5CC2">
      <w:pPr>
        <w:adjustRightInd w:val="0"/>
        <w:snapToGrid w:val="0"/>
        <w:spacing w:line="400" w:lineRule="exact"/>
        <w:rPr>
          <w:rFonts w:ascii="宋体"/>
          <w:b/>
          <w:bCs/>
          <w:color w:val="000000"/>
        </w:rPr>
      </w:pPr>
      <w:r>
        <w:rPr>
          <w:rFonts w:ascii="宋体" w:hAnsi="宋体" w:cs="宋体" w:hint="eastAsia"/>
          <w:b/>
          <w:bCs/>
          <w:color w:val="000000"/>
        </w:rPr>
        <w:t>一、调研内容</w:t>
      </w:r>
    </w:p>
    <w:p w:rsidR="000A5D93" w:rsidRDefault="000A5D93" w:rsidP="001515CB">
      <w:pPr>
        <w:spacing w:line="400" w:lineRule="exact"/>
        <w:ind w:firstLineChars="200" w:firstLine="31680"/>
        <w:rPr>
          <w:rFonts w:ascii="宋体"/>
          <w:color w:val="000000"/>
        </w:rPr>
      </w:pPr>
      <w:r>
        <w:rPr>
          <w:rFonts w:ascii="宋体" w:hAnsi="宋体" w:cs="宋体" w:hint="eastAsia"/>
          <w:color w:val="000000"/>
        </w:rPr>
        <w:t>本调研</w:t>
      </w:r>
      <w:r w:rsidRPr="006609AE">
        <w:rPr>
          <w:rFonts w:ascii="宋体" w:hAnsi="宋体" w:cs="宋体" w:hint="eastAsia"/>
          <w:color w:val="000000"/>
        </w:rPr>
        <w:t>的内容</w:t>
      </w:r>
      <w:r>
        <w:rPr>
          <w:rFonts w:ascii="宋体" w:hAnsi="宋体" w:cs="宋体" w:hint="eastAsia"/>
          <w:color w:val="000000"/>
        </w:rPr>
        <w:t>主要是关注、思考和分析基础教育领域的各种前沿和热点问题，通过在杭州市和下城区等各级教育行政部门的调研实践开展政策文本收集、政策调查研究、关键人物访谈、工作岗位体验，结合课堂学习和已有的专业知识基础，进行政策分析、评估和评价，寻求前沿和热点问题的解决之策</w:t>
      </w:r>
      <w:r w:rsidRPr="00A56BEA">
        <w:rPr>
          <w:rFonts w:cs="宋体" w:hint="eastAsia"/>
        </w:rPr>
        <w:t>，使</w:t>
      </w:r>
      <w:r>
        <w:rPr>
          <w:rFonts w:cs="宋体" w:hint="eastAsia"/>
        </w:rPr>
        <w:t>学生</w:t>
      </w:r>
      <w:r w:rsidRPr="00A56BEA">
        <w:rPr>
          <w:rFonts w:cs="宋体" w:hint="eastAsia"/>
        </w:rPr>
        <w:t>的理论和实践能力不断得到提高</w:t>
      </w:r>
      <w:r>
        <w:rPr>
          <w:rFonts w:ascii="宋体" w:hAnsi="宋体" w:cs="宋体" w:hint="eastAsia"/>
          <w:color w:val="000000"/>
        </w:rPr>
        <w:t>。具体内容包括如下几个部分：</w:t>
      </w:r>
    </w:p>
    <w:p w:rsidR="000A5D93" w:rsidRPr="00980FCE" w:rsidRDefault="000A5D93" w:rsidP="001515CB">
      <w:pPr>
        <w:spacing w:line="400" w:lineRule="exact"/>
        <w:ind w:firstLineChars="200" w:firstLine="31680"/>
        <w:rPr>
          <w:rFonts w:ascii="宋体"/>
          <w:color w:val="000000"/>
        </w:rPr>
      </w:pPr>
      <w:r>
        <w:rPr>
          <w:rFonts w:ascii="宋体" w:hAnsi="宋体" w:cs="宋体"/>
          <w:color w:val="000000"/>
        </w:rPr>
        <w:t>1</w:t>
      </w:r>
      <w:r>
        <w:rPr>
          <w:rFonts w:ascii="宋体" w:hAnsi="宋体" w:cs="宋体" w:hint="eastAsia"/>
          <w:color w:val="000000"/>
        </w:rPr>
        <w:t>．结合《国家中长期教育改革和发展规划纲要（</w:t>
      </w:r>
      <w:r>
        <w:rPr>
          <w:rFonts w:ascii="宋体" w:hAnsi="宋体" w:cs="宋体"/>
          <w:color w:val="000000"/>
        </w:rPr>
        <w:t>2010-2020</w:t>
      </w:r>
      <w:r>
        <w:rPr>
          <w:rFonts w:ascii="宋体" w:hAnsi="宋体" w:cs="宋体" w:hint="eastAsia"/>
          <w:color w:val="000000"/>
        </w:rPr>
        <w:t>年）》和《</w:t>
      </w:r>
      <w:r w:rsidRPr="008023AD">
        <w:rPr>
          <w:rFonts w:ascii="宋体" w:hAnsi="宋体" w:cs="宋体" w:hint="eastAsia"/>
          <w:color w:val="000000"/>
        </w:rPr>
        <w:t>浙江省中长期教育改革和发展规划纲要</w:t>
      </w:r>
      <w:r w:rsidRPr="008023AD">
        <w:rPr>
          <w:rFonts w:ascii="宋体" w:hAnsi="宋体" w:cs="宋体"/>
          <w:color w:val="000000"/>
        </w:rPr>
        <w:t>(2010-2020</w:t>
      </w:r>
      <w:r w:rsidRPr="008023AD">
        <w:rPr>
          <w:rFonts w:ascii="宋体" w:hAnsi="宋体" w:cs="宋体" w:hint="eastAsia"/>
          <w:color w:val="000000"/>
        </w:rPr>
        <w:t>年</w:t>
      </w:r>
      <w:r w:rsidRPr="008023AD">
        <w:rPr>
          <w:rFonts w:ascii="宋体" w:hAnsi="宋体" w:cs="宋体"/>
          <w:color w:val="000000"/>
        </w:rPr>
        <w:t>)</w:t>
      </w:r>
      <w:r>
        <w:rPr>
          <w:rFonts w:ascii="宋体" w:hAnsi="宋体" w:cs="宋体" w:hint="eastAsia"/>
          <w:color w:val="000000"/>
        </w:rPr>
        <w:t>》等政策文件以调研主题的形式识别和确认当前基础教育领域的重要政策问题</w:t>
      </w:r>
      <w:r w:rsidRPr="00980FCE">
        <w:rPr>
          <w:rFonts w:ascii="宋体" w:hAnsi="宋体" w:cs="宋体" w:hint="eastAsia"/>
          <w:color w:val="000000"/>
        </w:rPr>
        <w:t>。</w:t>
      </w:r>
    </w:p>
    <w:p w:rsidR="000A5D93" w:rsidRDefault="000A5D93" w:rsidP="005A5CC2">
      <w:pPr>
        <w:adjustRightInd w:val="0"/>
        <w:snapToGrid w:val="0"/>
        <w:spacing w:line="400" w:lineRule="exact"/>
        <w:ind w:firstLine="420"/>
        <w:rPr>
          <w:rFonts w:ascii="宋体"/>
          <w:color w:val="000000"/>
        </w:rPr>
      </w:pPr>
      <w:r>
        <w:rPr>
          <w:rFonts w:ascii="宋体" w:hAnsi="宋体" w:cs="宋体"/>
          <w:color w:val="000000"/>
        </w:rPr>
        <w:t>2</w:t>
      </w:r>
      <w:r>
        <w:rPr>
          <w:rFonts w:ascii="宋体" w:hAnsi="宋体" w:cs="宋体" w:hint="eastAsia"/>
          <w:color w:val="000000"/>
        </w:rPr>
        <w:t>．通过撰写调研记录</w:t>
      </w:r>
      <w:r w:rsidRPr="00980FCE">
        <w:rPr>
          <w:rFonts w:ascii="宋体" w:hAnsi="宋体" w:cs="宋体" w:hint="eastAsia"/>
          <w:color w:val="000000"/>
        </w:rPr>
        <w:t>了解</w:t>
      </w:r>
      <w:r>
        <w:rPr>
          <w:rFonts w:ascii="宋体" w:hAnsi="宋体" w:cs="宋体" w:hint="eastAsia"/>
          <w:color w:val="000000"/>
        </w:rPr>
        <w:t>区域教育发展现状，以及市级和区级教育行政机构制定、形成本行政区相关教育政策的原则、机制、过程与方法</w:t>
      </w:r>
      <w:r w:rsidRPr="00980FCE">
        <w:rPr>
          <w:rFonts w:ascii="宋体" w:hAnsi="宋体" w:cs="宋体" w:hint="eastAsia"/>
          <w:color w:val="000000"/>
        </w:rPr>
        <w:t>。</w:t>
      </w:r>
    </w:p>
    <w:p w:rsidR="000A5D93" w:rsidRPr="00980FCE" w:rsidRDefault="000A5D93" w:rsidP="00163B45">
      <w:pPr>
        <w:adjustRightInd w:val="0"/>
        <w:snapToGrid w:val="0"/>
        <w:spacing w:line="400" w:lineRule="exact"/>
        <w:ind w:firstLine="420"/>
        <w:rPr>
          <w:rFonts w:ascii="宋体"/>
          <w:color w:val="000000"/>
        </w:rPr>
      </w:pPr>
      <w:r>
        <w:rPr>
          <w:rFonts w:ascii="宋体" w:hAnsi="宋体" w:cs="宋体"/>
          <w:color w:val="000000"/>
        </w:rPr>
        <w:t>3</w:t>
      </w:r>
      <w:r>
        <w:rPr>
          <w:rFonts w:ascii="宋体" w:hAnsi="宋体" w:cs="宋体" w:hint="eastAsia"/>
          <w:color w:val="000000"/>
        </w:rPr>
        <w:t>．</w:t>
      </w:r>
      <w:r>
        <w:rPr>
          <w:rFonts w:ascii="宋体" w:hAnsi="宋体" w:cs="宋体" w:hint="eastAsia"/>
          <w:color w:val="000000"/>
          <w:kern w:val="0"/>
        </w:rPr>
        <w:t>对择校、减负、课程改革、教师专业发展等基础教育领域热点问题进行调查研究，</w:t>
      </w:r>
      <w:r>
        <w:rPr>
          <w:rFonts w:ascii="宋体" w:hAnsi="宋体" w:cs="宋体" w:hint="eastAsia"/>
          <w:color w:val="000000"/>
        </w:rPr>
        <w:t>通过撰写调研报告形成对相关教育政策文本</w:t>
      </w:r>
      <w:r w:rsidRPr="00980FCE">
        <w:rPr>
          <w:rFonts w:ascii="宋体" w:hAnsi="宋体" w:cs="宋体" w:hint="eastAsia"/>
          <w:color w:val="000000"/>
        </w:rPr>
        <w:t>的</w:t>
      </w:r>
      <w:r>
        <w:rPr>
          <w:rFonts w:ascii="宋体" w:hAnsi="宋体" w:cs="宋体" w:hint="eastAsia"/>
          <w:color w:val="000000"/>
        </w:rPr>
        <w:t>理解和分析，以及政策</w:t>
      </w:r>
      <w:r w:rsidRPr="00980FCE">
        <w:rPr>
          <w:rFonts w:ascii="宋体" w:hAnsi="宋体" w:cs="宋体" w:hint="eastAsia"/>
          <w:color w:val="000000"/>
        </w:rPr>
        <w:t>评论和政策创意</w:t>
      </w:r>
      <w:r>
        <w:rPr>
          <w:rFonts w:ascii="宋体" w:hAnsi="宋体" w:cs="宋体" w:hint="eastAsia"/>
          <w:color w:val="000000"/>
        </w:rPr>
        <w:t>的能力。</w:t>
      </w:r>
    </w:p>
    <w:p w:rsidR="000A5D93" w:rsidRPr="00980FCE" w:rsidRDefault="000A5D93" w:rsidP="002447D8">
      <w:pPr>
        <w:adjustRightInd w:val="0"/>
        <w:snapToGrid w:val="0"/>
        <w:spacing w:line="400" w:lineRule="exact"/>
        <w:ind w:firstLine="420"/>
        <w:rPr>
          <w:rFonts w:ascii="宋体"/>
          <w:color w:val="000000"/>
        </w:rPr>
      </w:pPr>
      <w:r>
        <w:rPr>
          <w:rFonts w:ascii="宋体" w:hAnsi="宋体" w:cs="宋体"/>
          <w:color w:val="000000"/>
        </w:rPr>
        <w:t>4</w:t>
      </w:r>
      <w:r>
        <w:rPr>
          <w:rFonts w:ascii="宋体" w:hAnsi="宋体" w:cs="宋体" w:hint="eastAsia"/>
          <w:color w:val="000000"/>
        </w:rPr>
        <w:t>．通过分组调研和专题研讨形成团队研讨、辩论的协作和批判</w:t>
      </w:r>
      <w:r w:rsidRPr="00980FCE">
        <w:rPr>
          <w:rFonts w:ascii="宋体" w:hAnsi="宋体" w:cs="宋体" w:hint="eastAsia"/>
          <w:color w:val="000000"/>
        </w:rPr>
        <w:t>能力。</w:t>
      </w:r>
    </w:p>
    <w:p w:rsidR="000A5D93" w:rsidRDefault="000A5D93" w:rsidP="001F6F3B">
      <w:pPr>
        <w:adjustRightInd w:val="0"/>
        <w:snapToGrid w:val="0"/>
        <w:spacing w:line="400" w:lineRule="exact"/>
        <w:rPr>
          <w:rFonts w:ascii="宋体"/>
          <w:b/>
          <w:bCs/>
          <w:color w:val="000000"/>
        </w:rPr>
      </w:pPr>
    </w:p>
    <w:p w:rsidR="000A5D93" w:rsidRDefault="000A5D93" w:rsidP="001F6F3B">
      <w:pPr>
        <w:adjustRightInd w:val="0"/>
        <w:snapToGrid w:val="0"/>
        <w:spacing w:line="400" w:lineRule="exact"/>
        <w:rPr>
          <w:rFonts w:ascii="宋体"/>
          <w:b/>
          <w:bCs/>
          <w:color w:val="000000"/>
        </w:rPr>
      </w:pPr>
      <w:r>
        <w:rPr>
          <w:rFonts w:ascii="宋体" w:hAnsi="宋体" w:cs="宋体" w:hint="eastAsia"/>
          <w:b/>
          <w:bCs/>
          <w:color w:val="000000"/>
        </w:rPr>
        <w:t>二、调研单位</w:t>
      </w:r>
    </w:p>
    <w:p w:rsidR="000A5D93" w:rsidRPr="001A55AE" w:rsidRDefault="000A5D93" w:rsidP="005A5CC2">
      <w:pPr>
        <w:adjustRightInd w:val="0"/>
        <w:snapToGrid w:val="0"/>
        <w:spacing w:line="400" w:lineRule="exact"/>
        <w:rPr>
          <w:rFonts w:ascii="宋体"/>
          <w:color w:val="000000"/>
        </w:rPr>
      </w:pPr>
      <w:r>
        <w:rPr>
          <w:rFonts w:ascii="宋体" w:hAnsi="宋体" w:cs="宋体"/>
          <w:color w:val="000000"/>
        </w:rPr>
        <w:t xml:space="preserve">    </w:t>
      </w:r>
      <w:r>
        <w:rPr>
          <w:rFonts w:ascii="宋体" w:hAnsi="宋体" w:cs="宋体" w:hint="eastAsia"/>
          <w:color w:val="000000"/>
        </w:rPr>
        <w:t>本调研活动单位主要安排在</w:t>
      </w:r>
      <w:r w:rsidRPr="001A55AE">
        <w:rPr>
          <w:rFonts w:ascii="宋体" w:hAnsi="宋体" w:cs="宋体" w:hint="eastAsia"/>
          <w:color w:val="000000"/>
        </w:rPr>
        <w:t>杭州市教育局、杭州市职业教育教研室、杭州市下城区教育局、杭州市下城区社区教育中心</w:t>
      </w:r>
      <w:r>
        <w:rPr>
          <w:rFonts w:ascii="宋体" w:hAnsi="宋体" w:cs="宋体" w:hint="eastAsia"/>
          <w:color w:val="000000"/>
        </w:rPr>
        <w:t>进行。</w:t>
      </w:r>
    </w:p>
    <w:p w:rsidR="000A5D93" w:rsidRDefault="000A5D93" w:rsidP="005A5CC2">
      <w:pPr>
        <w:adjustRightInd w:val="0"/>
        <w:snapToGrid w:val="0"/>
        <w:spacing w:line="400" w:lineRule="exact"/>
        <w:rPr>
          <w:rFonts w:ascii="宋体"/>
          <w:b/>
          <w:bCs/>
          <w:color w:val="000000"/>
        </w:rPr>
      </w:pPr>
    </w:p>
    <w:p w:rsidR="000A5D93" w:rsidRDefault="000A5D93" w:rsidP="005A5CC2">
      <w:pPr>
        <w:adjustRightInd w:val="0"/>
        <w:snapToGrid w:val="0"/>
        <w:spacing w:line="400" w:lineRule="exact"/>
        <w:rPr>
          <w:rFonts w:ascii="宋体"/>
          <w:b/>
          <w:bCs/>
          <w:color w:val="000000"/>
        </w:rPr>
      </w:pPr>
      <w:r>
        <w:rPr>
          <w:rFonts w:ascii="宋体" w:hAnsi="宋体" w:cs="宋体" w:hint="eastAsia"/>
          <w:b/>
          <w:bCs/>
          <w:color w:val="000000"/>
        </w:rPr>
        <w:t>三、调研时间</w:t>
      </w:r>
    </w:p>
    <w:p w:rsidR="000A5D93" w:rsidRDefault="000A5D93" w:rsidP="005A5CC2">
      <w:pPr>
        <w:adjustRightInd w:val="0"/>
        <w:snapToGrid w:val="0"/>
        <w:spacing w:line="400" w:lineRule="exact"/>
        <w:rPr>
          <w:rFonts w:ascii="宋体"/>
          <w:b/>
          <w:bCs/>
          <w:color w:val="000000"/>
        </w:rPr>
      </w:pPr>
      <w:r>
        <w:rPr>
          <w:rFonts w:ascii="宋体" w:hAnsi="宋体" w:cs="宋体"/>
          <w:b/>
          <w:bCs/>
          <w:color w:val="000000"/>
        </w:rPr>
        <w:t xml:space="preserve">    2013</w:t>
      </w:r>
      <w:r>
        <w:rPr>
          <w:rFonts w:ascii="宋体" w:hAnsi="宋体" w:cs="宋体" w:hint="eastAsia"/>
          <w:b/>
          <w:bCs/>
          <w:color w:val="000000"/>
        </w:rPr>
        <w:t>年</w:t>
      </w:r>
      <w:r>
        <w:rPr>
          <w:rFonts w:ascii="宋体" w:hAnsi="宋体" w:cs="宋体"/>
          <w:b/>
          <w:bCs/>
          <w:color w:val="000000"/>
        </w:rPr>
        <w:t>8</w:t>
      </w:r>
      <w:r>
        <w:rPr>
          <w:rFonts w:ascii="宋体" w:hAnsi="宋体" w:cs="宋体" w:hint="eastAsia"/>
          <w:b/>
          <w:bCs/>
          <w:color w:val="000000"/>
        </w:rPr>
        <w:t>月</w:t>
      </w:r>
      <w:r>
        <w:rPr>
          <w:rFonts w:ascii="宋体" w:hAnsi="宋体" w:cs="宋体"/>
          <w:b/>
          <w:bCs/>
          <w:color w:val="000000"/>
        </w:rPr>
        <w:t>26</w:t>
      </w:r>
      <w:r>
        <w:rPr>
          <w:rFonts w:ascii="宋体" w:hAnsi="宋体" w:cs="宋体" w:hint="eastAsia"/>
          <w:b/>
          <w:bCs/>
          <w:color w:val="000000"/>
        </w:rPr>
        <w:t>日</w:t>
      </w:r>
      <w:r>
        <w:rPr>
          <w:rFonts w:ascii="宋体" w:hAnsi="宋体" w:cs="宋体"/>
          <w:b/>
          <w:bCs/>
          <w:color w:val="000000"/>
        </w:rPr>
        <w:t>-9</w:t>
      </w:r>
      <w:r>
        <w:rPr>
          <w:rFonts w:ascii="宋体" w:hAnsi="宋体" w:cs="宋体" w:hint="eastAsia"/>
          <w:b/>
          <w:bCs/>
          <w:color w:val="000000"/>
        </w:rPr>
        <w:t>月</w:t>
      </w:r>
      <w:r>
        <w:rPr>
          <w:rFonts w:ascii="宋体" w:hAnsi="宋体" w:cs="宋体"/>
          <w:b/>
          <w:bCs/>
          <w:color w:val="000000"/>
        </w:rPr>
        <w:t>6</w:t>
      </w:r>
      <w:r>
        <w:rPr>
          <w:rFonts w:ascii="宋体" w:hAnsi="宋体" w:cs="宋体" w:hint="eastAsia"/>
          <w:b/>
          <w:bCs/>
          <w:color w:val="000000"/>
        </w:rPr>
        <w:t>日</w:t>
      </w:r>
    </w:p>
    <w:p w:rsidR="000A5D93" w:rsidRDefault="000A5D93" w:rsidP="005A5CC2">
      <w:pPr>
        <w:adjustRightInd w:val="0"/>
        <w:snapToGrid w:val="0"/>
        <w:spacing w:line="400" w:lineRule="exact"/>
        <w:rPr>
          <w:rFonts w:ascii="宋体"/>
          <w:b/>
          <w:bCs/>
          <w:color w:val="000000"/>
        </w:rPr>
      </w:pPr>
    </w:p>
    <w:p w:rsidR="000A5D93" w:rsidRDefault="000A5D93" w:rsidP="005A5CC2">
      <w:pPr>
        <w:adjustRightInd w:val="0"/>
        <w:snapToGrid w:val="0"/>
        <w:spacing w:line="400" w:lineRule="exact"/>
        <w:rPr>
          <w:rFonts w:ascii="宋体"/>
          <w:b/>
          <w:bCs/>
          <w:color w:val="000000"/>
        </w:rPr>
      </w:pPr>
      <w:r>
        <w:rPr>
          <w:rFonts w:ascii="宋体" w:hAnsi="宋体" w:cs="宋体" w:hint="eastAsia"/>
          <w:b/>
          <w:bCs/>
          <w:color w:val="000000"/>
        </w:rPr>
        <w:t>四、日程安排</w:t>
      </w:r>
    </w:p>
    <w:p w:rsidR="000A5D93" w:rsidRDefault="000A5D93" w:rsidP="005A5CC2">
      <w:pPr>
        <w:spacing w:line="400" w:lineRule="exact"/>
        <w:rPr>
          <w:b/>
          <w:bCs/>
        </w:rPr>
      </w:pPr>
    </w:p>
    <w:p w:rsidR="000A5D93" w:rsidRPr="004C6A4B" w:rsidRDefault="000A5D93" w:rsidP="005A5CC2">
      <w:pPr>
        <w:spacing w:line="400" w:lineRule="exact"/>
        <w:rPr>
          <w:b/>
          <w:bCs/>
        </w:rPr>
      </w:pPr>
      <w:r>
        <w:rPr>
          <w:rFonts w:cs="宋体" w:hint="eastAsia"/>
          <w:b/>
          <w:bCs/>
        </w:rPr>
        <w:t>环节一</w:t>
      </w:r>
      <w:r w:rsidRPr="004C6A4B">
        <w:rPr>
          <w:rFonts w:cs="宋体" w:hint="eastAsia"/>
          <w:b/>
          <w:bCs/>
        </w:rPr>
        <w:t>：</w:t>
      </w:r>
      <w:r>
        <w:rPr>
          <w:rFonts w:ascii="宋体" w:hAnsi="宋体" w:cs="宋体" w:hint="eastAsia"/>
          <w:b/>
          <w:bCs/>
          <w:color w:val="000000"/>
        </w:rPr>
        <w:t>教育政策基本问题</w:t>
      </w:r>
    </w:p>
    <w:p w:rsidR="000A5D93" w:rsidRPr="00C95157" w:rsidRDefault="000A5D93" w:rsidP="00402A2F">
      <w:pPr>
        <w:spacing w:line="400" w:lineRule="exact"/>
      </w:pPr>
      <w:r w:rsidRPr="0011228A">
        <w:rPr>
          <w:rFonts w:ascii="宋体" w:hAnsi="宋体" w:cs="宋体" w:hint="eastAsia"/>
          <w:b/>
          <w:bCs/>
        </w:rPr>
        <w:t>主要内容</w:t>
      </w:r>
      <w:r w:rsidRPr="0011228A">
        <w:rPr>
          <w:rFonts w:ascii="宋体" w:hAnsi="宋体" w:cs="宋体" w:hint="eastAsia"/>
        </w:rPr>
        <w:t>：</w:t>
      </w:r>
      <w:r>
        <w:rPr>
          <w:rFonts w:ascii="宋体" w:hAnsi="宋体" w:cs="宋体" w:hint="eastAsia"/>
        </w:rPr>
        <w:t>本环节为教育政策专题调研的导论，主要以教师讲授的形式开展教学。具体教学内容包括：（</w:t>
      </w:r>
      <w:r>
        <w:rPr>
          <w:rFonts w:ascii="宋体" w:hAnsi="宋体" w:cs="宋体"/>
        </w:rPr>
        <w:t>1</w:t>
      </w:r>
      <w:r>
        <w:rPr>
          <w:rFonts w:ascii="宋体" w:hAnsi="宋体" w:cs="宋体" w:hint="eastAsia"/>
        </w:rPr>
        <w:t>）结合国家、浙江省和杭州市的</w:t>
      </w:r>
      <w:r>
        <w:rPr>
          <w:rFonts w:ascii="宋体" w:hAnsi="宋体" w:cs="宋体" w:hint="eastAsia"/>
          <w:color w:val="000000"/>
        </w:rPr>
        <w:t>《中长期教育改革和发展规划纲要（</w:t>
      </w:r>
      <w:r>
        <w:rPr>
          <w:rFonts w:ascii="宋体" w:hAnsi="宋体" w:cs="宋体"/>
          <w:color w:val="000000"/>
        </w:rPr>
        <w:t>2010-2020</w:t>
      </w:r>
      <w:r>
        <w:rPr>
          <w:rFonts w:ascii="宋体" w:hAnsi="宋体" w:cs="宋体" w:hint="eastAsia"/>
          <w:color w:val="000000"/>
        </w:rPr>
        <w:t>年）》的政策文本</w:t>
      </w:r>
      <w:r>
        <w:rPr>
          <w:rFonts w:ascii="宋体" w:hAnsi="宋体" w:cs="宋体" w:hint="eastAsia"/>
        </w:rPr>
        <w:t>，分析教育政策的价值追求、教育政策主体、教育政策环境、教育政策工具、教育政策问题、执行与评估等教育政策的基本问题；（</w:t>
      </w:r>
      <w:r>
        <w:rPr>
          <w:rFonts w:ascii="宋体" w:hAnsi="宋体" w:cs="宋体"/>
        </w:rPr>
        <w:t>2</w:t>
      </w:r>
      <w:r>
        <w:rPr>
          <w:rFonts w:ascii="宋体" w:hAnsi="宋体" w:cs="宋体" w:hint="eastAsia"/>
        </w:rPr>
        <w:t>）介绍我国的教育行政管理体制，尤其是市级、区县级教育行政部门的权限与职责；（</w:t>
      </w:r>
      <w:r>
        <w:rPr>
          <w:rFonts w:ascii="宋体" w:hAnsi="宋体" w:cs="宋体"/>
        </w:rPr>
        <w:t>3</w:t>
      </w:r>
      <w:r>
        <w:rPr>
          <w:rFonts w:ascii="宋体" w:hAnsi="宋体" w:cs="宋体" w:hint="eastAsia"/>
        </w:rPr>
        <w:t>）以联合国教科文组织《教育政策分析与规划手册》（</w:t>
      </w:r>
      <w:r w:rsidRPr="001F6F3B">
        <w:rPr>
          <w:i/>
          <w:iCs/>
        </w:rPr>
        <w:t>UNESCO Handbook on Education Policy Analysis and Programming</w:t>
      </w:r>
      <w:r>
        <w:rPr>
          <w:rFonts w:cs="宋体" w:hint="eastAsia"/>
        </w:rPr>
        <w:t>）</w:t>
      </w:r>
      <w:r>
        <w:rPr>
          <w:rFonts w:ascii="宋体" w:hAnsi="宋体" w:cs="宋体" w:hint="eastAsia"/>
        </w:rPr>
        <w:t>为主要教材，学习和掌握国际前沿的教育政策研究与分析的程序和方法；（</w:t>
      </w:r>
      <w:r>
        <w:rPr>
          <w:rFonts w:ascii="宋体" w:hAnsi="宋体" w:cs="宋体"/>
        </w:rPr>
        <w:t>4</w:t>
      </w:r>
      <w:r>
        <w:rPr>
          <w:rFonts w:ascii="宋体" w:hAnsi="宋体" w:cs="宋体" w:hint="eastAsia"/>
        </w:rPr>
        <w:t>）围绕当前热点和前沿的教育现实问题选择和确定调研主题。</w:t>
      </w:r>
    </w:p>
    <w:p w:rsidR="000A5D93" w:rsidRPr="004C6A4B" w:rsidRDefault="000A5D93" w:rsidP="005A5CC2">
      <w:pPr>
        <w:spacing w:line="400" w:lineRule="exact"/>
        <w:rPr>
          <w:b/>
          <w:bCs/>
        </w:rPr>
      </w:pPr>
    </w:p>
    <w:p w:rsidR="000A5D93" w:rsidRPr="004C6A4B" w:rsidRDefault="000A5D93" w:rsidP="005A5CC2">
      <w:pPr>
        <w:spacing w:line="400" w:lineRule="exact"/>
        <w:rPr>
          <w:b/>
          <w:bCs/>
        </w:rPr>
      </w:pPr>
      <w:r>
        <w:rPr>
          <w:rFonts w:cs="宋体" w:hint="eastAsia"/>
          <w:b/>
          <w:bCs/>
        </w:rPr>
        <w:t>环节</w:t>
      </w:r>
      <w:r w:rsidRPr="004C6A4B">
        <w:rPr>
          <w:rFonts w:cs="宋体" w:hint="eastAsia"/>
          <w:b/>
          <w:bCs/>
        </w:rPr>
        <w:t>二：</w:t>
      </w:r>
      <w:r>
        <w:rPr>
          <w:rFonts w:ascii="宋体" w:hAnsi="宋体" w:cs="宋体" w:hint="eastAsia"/>
          <w:b/>
          <w:bCs/>
          <w:color w:val="000000"/>
        </w:rPr>
        <w:t>教育政策问题实践调研</w:t>
      </w:r>
    </w:p>
    <w:p w:rsidR="000A5D93" w:rsidRDefault="000A5D93" w:rsidP="00400A0A">
      <w:pPr>
        <w:spacing w:line="400" w:lineRule="exact"/>
        <w:rPr>
          <w:b/>
          <w:bCs/>
        </w:rPr>
      </w:pPr>
      <w:r w:rsidRPr="0011228A">
        <w:rPr>
          <w:rFonts w:ascii="宋体" w:hAnsi="宋体" w:cs="宋体" w:hint="eastAsia"/>
          <w:b/>
          <w:bCs/>
        </w:rPr>
        <w:t>主要内容</w:t>
      </w:r>
      <w:r w:rsidRPr="0011228A">
        <w:rPr>
          <w:rFonts w:ascii="宋体" w:hAnsi="宋体" w:cs="宋体" w:hint="eastAsia"/>
        </w:rPr>
        <w:t>：</w:t>
      </w:r>
      <w:r>
        <w:rPr>
          <w:rFonts w:ascii="宋体" w:hAnsi="宋体" w:cs="宋体" w:hint="eastAsia"/>
        </w:rPr>
        <w:t>本环节主要为学生在杭州市和下城区相关教育行政部门开展调研实践。具体教学内容包括：（</w:t>
      </w:r>
      <w:r>
        <w:rPr>
          <w:rFonts w:ascii="宋体" w:hAnsi="宋体" w:cs="宋体"/>
        </w:rPr>
        <w:t>1</w:t>
      </w:r>
      <w:r>
        <w:rPr>
          <w:rFonts w:ascii="宋体" w:hAnsi="宋体" w:cs="宋体" w:hint="eastAsia"/>
        </w:rPr>
        <w:t>）参与所在部门的日常工作，熟悉相关处（科）室的职责任务和业务范围；（</w:t>
      </w:r>
      <w:r>
        <w:rPr>
          <w:rFonts w:ascii="宋体" w:hAnsi="宋体" w:cs="宋体"/>
        </w:rPr>
        <w:t>2</w:t>
      </w:r>
      <w:r>
        <w:rPr>
          <w:rFonts w:ascii="宋体" w:hAnsi="宋体" w:cs="宋体" w:hint="eastAsia"/>
        </w:rPr>
        <w:t>）根据前期掌握的教育政策基础，聚焦确定的政策调研议题，有效应用已有的教育学专业知识，收集有关政策文本，设计并实施访谈；（</w:t>
      </w:r>
      <w:r>
        <w:rPr>
          <w:rFonts w:ascii="宋体" w:hAnsi="宋体" w:cs="宋体"/>
        </w:rPr>
        <w:t>3</w:t>
      </w:r>
      <w:r>
        <w:rPr>
          <w:rFonts w:ascii="宋体" w:hAnsi="宋体" w:cs="宋体" w:hint="eastAsia"/>
        </w:rPr>
        <w:t>）撰写调研记录，结合调研主题独立和批判性地形成对特定教育政策问题的</w:t>
      </w:r>
      <w:r w:rsidRPr="00BD3879">
        <w:rPr>
          <w:rFonts w:cs="宋体" w:hint="eastAsia"/>
        </w:rPr>
        <w:t>判断和认识</w:t>
      </w:r>
      <w:r>
        <w:rPr>
          <w:rFonts w:cs="宋体" w:hint="eastAsia"/>
          <w:b/>
          <w:bCs/>
        </w:rPr>
        <w:t>。</w:t>
      </w:r>
    </w:p>
    <w:p w:rsidR="000A5D93" w:rsidRDefault="000A5D93" w:rsidP="005A5CC2">
      <w:pPr>
        <w:spacing w:line="400" w:lineRule="exact"/>
        <w:rPr>
          <w:b/>
          <w:bCs/>
        </w:rPr>
      </w:pPr>
    </w:p>
    <w:p w:rsidR="000A5D93" w:rsidRPr="004C6A4B" w:rsidRDefault="000A5D93" w:rsidP="005A5CC2">
      <w:pPr>
        <w:spacing w:line="400" w:lineRule="exact"/>
        <w:rPr>
          <w:b/>
          <w:bCs/>
        </w:rPr>
      </w:pPr>
      <w:r>
        <w:rPr>
          <w:rFonts w:cs="宋体" w:hint="eastAsia"/>
          <w:b/>
          <w:bCs/>
        </w:rPr>
        <w:t>环节</w:t>
      </w:r>
      <w:r w:rsidRPr="004C6A4B">
        <w:rPr>
          <w:rFonts w:cs="宋体" w:hint="eastAsia"/>
          <w:b/>
          <w:bCs/>
        </w:rPr>
        <w:t>三：</w:t>
      </w:r>
      <w:r>
        <w:rPr>
          <w:rFonts w:ascii="宋体" w:hAnsi="宋体" w:cs="宋体" w:hint="eastAsia"/>
          <w:b/>
          <w:bCs/>
        </w:rPr>
        <w:t>教育政策调研专题研讨</w:t>
      </w:r>
    </w:p>
    <w:p w:rsidR="000A5D93" w:rsidRPr="00D86204" w:rsidRDefault="000A5D93" w:rsidP="005A5CC2">
      <w:pPr>
        <w:spacing w:line="400" w:lineRule="exact"/>
        <w:rPr>
          <w:rFonts w:ascii="宋体"/>
        </w:rPr>
      </w:pPr>
      <w:r w:rsidRPr="0011228A">
        <w:rPr>
          <w:rFonts w:ascii="宋体" w:hAnsi="宋体" w:cs="宋体" w:hint="eastAsia"/>
          <w:b/>
          <w:bCs/>
        </w:rPr>
        <w:t>主要内容：</w:t>
      </w:r>
      <w:r w:rsidRPr="00D86204">
        <w:rPr>
          <w:rFonts w:ascii="宋体" w:hAnsi="宋体" w:cs="宋体" w:hint="eastAsia"/>
        </w:rPr>
        <w:t>本</w:t>
      </w:r>
      <w:r>
        <w:rPr>
          <w:rFonts w:ascii="宋体" w:hAnsi="宋体" w:cs="宋体" w:hint="eastAsia"/>
        </w:rPr>
        <w:t>环节</w:t>
      </w:r>
      <w:r w:rsidRPr="00D86204">
        <w:rPr>
          <w:rFonts w:ascii="宋体" w:hAnsi="宋体" w:cs="宋体" w:hint="eastAsia"/>
        </w:rPr>
        <w:t>将以</w:t>
      </w:r>
      <w:r>
        <w:rPr>
          <w:rFonts w:ascii="宋体" w:hAnsi="宋体" w:cs="宋体" w:hint="eastAsia"/>
        </w:rPr>
        <w:t>学生案例展示和互动讨论的形式，分享在相关部门调研活动的心得体会。具体教学内容包括：（</w:t>
      </w:r>
      <w:r>
        <w:rPr>
          <w:rFonts w:ascii="宋体" w:hAnsi="宋体" w:cs="宋体"/>
        </w:rPr>
        <w:t>1</w:t>
      </w:r>
      <w:r>
        <w:rPr>
          <w:rFonts w:ascii="宋体" w:hAnsi="宋体" w:cs="宋体" w:hint="eastAsia"/>
        </w:rPr>
        <w:t>）展示针对预先设定调研问题的调研结果；（</w:t>
      </w:r>
      <w:r>
        <w:rPr>
          <w:rFonts w:ascii="宋体" w:hAnsi="宋体" w:cs="宋体"/>
        </w:rPr>
        <w:t>2</w:t>
      </w:r>
      <w:r>
        <w:rPr>
          <w:rFonts w:ascii="宋体" w:hAnsi="宋体" w:cs="宋体" w:hint="eastAsia"/>
        </w:rPr>
        <w:t>）同学参与案例展示的点评分析和深入探讨；（</w:t>
      </w:r>
      <w:r>
        <w:rPr>
          <w:rFonts w:ascii="宋体" w:hAnsi="宋体" w:cs="宋体"/>
        </w:rPr>
        <w:t>3</w:t>
      </w:r>
      <w:r>
        <w:rPr>
          <w:rFonts w:ascii="宋体" w:hAnsi="宋体" w:cs="宋体" w:hint="eastAsia"/>
        </w:rPr>
        <w:t>）提交最终形成的调研报告。</w:t>
      </w:r>
    </w:p>
    <w:p w:rsidR="000A5D93" w:rsidRDefault="000A5D93" w:rsidP="005A5CC2">
      <w:pPr>
        <w:spacing w:line="400" w:lineRule="exact"/>
        <w:rPr>
          <w:rFonts w:ascii="宋体"/>
          <w:b/>
          <w:bCs/>
        </w:rPr>
      </w:pPr>
    </w:p>
    <w:p w:rsidR="000A5D93" w:rsidRPr="004C6A4B" w:rsidRDefault="000A5D93" w:rsidP="005A5CC2">
      <w:pPr>
        <w:adjustRightInd w:val="0"/>
        <w:snapToGrid w:val="0"/>
        <w:spacing w:line="400" w:lineRule="exact"/>
        <w:rPr>
          <w:rFonts w:ascii="宋体"/>
          <w:b/>
          <w:bCs/>
          <w:color w:val="000000"/>
        </w:rPr>
      </w:pPr>
      <w:r w:rsidRPr="004C6A4B">
        <w:rPr>
          <w:rFonts w:ascii="宋体" w:hAnsi="宋体" w:cs="宋体" w:hint="eastAsia"/>
          <w:b/>
          <w:bCs/>
          <w:color w:val="000000"/>
        </w:rPr>
        <w:t>五、</w:t>
      </w:r>
      <w:r>
        <w:rPr>
          <w:rFonts w:ascii="宋体" w:hAnsi="宋体" w:cs="宋体" w:hint="eastAsia"/>
          <w:b/>
          <w:bCs/>
          <w:color w:val="000000"/>
        </w:rPr>
        <w:t>经费预算</w:t>
      </w:r>
    </w:p>
    <w:p w:rsidR="000A5D93" w:rsidRPr="00B83034" w:rsidRDefault="000A5D93" w:rsidP="00332E26">
      <w:pPr>
        <w:adjustRightInd w:val="0"/>
        <w:snapToGrid w:val="0"/>
        <w:spacing w:line="400" w:lineRule="exact"/>
        <w:ind w:firstLine="460"/>
        <w:rPr>
          <w:rFonts w:ascii="宋体"/>
          <w:color w:val="000000"/>
        </w:rPr>
      </w:pPr>
      <w:r w:rsidRPr="00B83034">
        <w:rPr>
          <w:rFonts w:ascii="宋体" w:hAnsi="宋体" w:cs="宋体"/>
          <w:color w:val="000000"/>
        </w:rPr>
        <w:t>1</w:t>
      </w:r>
      <w:r w:rsidRPr="00B83034">
        <w:rPr>
          <w:rFonts w:ascii="宋体" w:hAnsi="宋体" w:cs="宋体" w:hint="eastAsia"/>
          <w:color w:val="000000"/>
        </w:rPr>
        <w:t>．资料复印费：</w:t>
      </w:r>
      <w:r>
        <w:rPr>
          <w:rFonts w:ascii="宋体" w:hAnsi="宋体" w:cs="宋体"/>
          <w:color w:val="000000"/>
        </w:rPr>
        <w:t>30</w:t>
      </w:r>
      <w:r>
        <w:rPr>
          <w:rFonts w:ascii="宋体" w:hAnsi="宋体" w:cs="宋体" w:hint="eastAsia"/>
          <w:color w:val="000000"/>
        </w:rPr>
        <w:t>元</w:t>
      </w:r>
      <w:r>
        <w:rPr>
          <w:rFonts w:ascii="宋体" w:hAnsi="宋体" w:cs="宋体"/>
          <w:color w:val="000000"/>
        </w:rPr>
        <w:t>X20</w:t>
      </w:r>
      <w:r>
        <w:rPr>
          <w:rFonts w:ascii="宋体" w:hAnsi="宋体" w:cs="宋体" w:hint="eastAsia"/>
          <w:color w:val="000000"/>
        </w:rPr>
        <w:t>人</w:t>
      </w:r>
      <w:r>
        <w:rPr>
          <w:rFonts w:ascii="宋体" w:hAnsi="宋体" w:cs="宋体"/>
          <w:color w:val="000000"/>
        </w:rPr>
        <w:t xml:space="preserve"> = </w:t>
      </w:r>
      <w:r w:rsidRPr="00B83034">
        <w:rPr>
          <w:rFonts w:ascii="宋体" w:hAnsi="宋体" w:cs="宋体"/>
          <w:color w:val="000000"/>
        </w:rPr>
        <w:t>600</w:t>
      </w:r>
      <w:r w:rsidRPr="00B83034">
        <w:rPr>
          <w:rFonts w:ascii="宋体" w:hAnsi="宋体" w:cs="宋体" w:hint="eastAsia"/>
          <w:color w:val="000000"/>
        </w:rPr>
        <w:t>元</w:t>
      </w:r>
    </w:p>
    <w:p w:rsidR="000A5D93" w:rsidRPr="00B83034" w:rsidRDefault="000A5D93" w:rsidP="00332E26">
      <w:pPr>
        <w:adjustRightInd w:val="0"/>
        <w:snapToGrid w:val="0"/>
        <w:spacing w:line="400" w:lineRule="exact"/>
        <w:ind w:firstLine="460"/>
        <w:rPr>
          <w:rFonts w:ascii="宋体"/>
          <w:color w:val="000000"/>
        </w:rPr>
      </w:pPr>
      <w:r w:rsidRPr="00B83034">
        <w:rPr>
          <w:rFonts w:ascii="宋体" w:hAnsi="宋体" w:cs="宋体"/>
          <w:color w:val="000000"/>
        </w:rPr>
        <w:t>2</w:t>
      </w:r>
      <w:r w:rsidRPr="00B83034">
        <w:rPr>
          <w:rFonts w:ascii="宋体" w:hAnsi="宋体" w:cs="宋体" w:hint="eastAsia"/>
          <w:color w:val="000000"/>
        </w:rPr>
        <w:t>．交通费：</w:t>
      </w:r>
      <w:r>
        <w:rPr>
          <w:rFonts w:ascii="宋体" w:hAnsi="宋体" w:cs="宋体"/>
          <w:color w:val="000000"/>
        </w:rPr>
        <w:t>8</w:t>
      </w:r>
      <w:r>
        <w:rPr>
          <w:rFonts w:ascii="宋体" w:hAnsi="宋体" w:cs="宋体" w:hint="eastAsia"/>
          <w:color w:val="000000"/>
        </w:rPr>
        <w:t>元</w:t>
      </w:r>
      <w:r>
        <w:rPr>
          <w:rFonts w:ascii="宋体" w:hAnsi="宋体" w:cs="宋体"/>
          <w:color w:val="000000"/>
        </w:rPr>
        <w:t>X10</w:t>
      </w:r>
      <w:r>
        <w:rPr>
          <w:rFonts w:ascii="宋体" w:hAnsi="宋体" w:cs="宋体" w:hint="eastAsia"/>
          <w:color w:val="000000"/>
        </w:rPr>
        <w:t>天</w:t>
      </w:r>
      <w:r>
        <w:rPr>
          <w:rFonts w:ascii="宋体" w:hAnsi="宋体" w:cs="宋体"/>
          <w:color w:val="000000"/>
        </w:rPr>
        <w:t>X20</w:t>
      </w:r>
      <w:r>
        <w:rPr>
          <w:rFonts w:ascii="宋体" w:hAnsi="宋体" w:cs="宋体" w:hint="eastAsia"/>
          <w:color w:val="000000"/>
        </w:rPr>
        <w:t>人</w:t>
      </w:r>
      <w:r>
        <w:rPr>
          <w:rFonts w:ascii="宋体" w:hAnsi="宋体" w:cs="宋体"/>
          <w:color w:val="000000"/>
        </w:rPr>
        <w:t xml:space="preserve"> = </w:t>
      </w:r>
      <w:r w:rsidRPr="00B83034">
        <w:rPr>
          <w:rFonts w:ascii="宋体" w:hAnsi="宋体" w:cs="宋体"/>
          <w:color w:val="000000"/>
        </w:rPr>
        <w:t>1600</w:t>
      </w:r>
      <w:r w:rsidRPr="00B83034">
        <w:rPr>
          <w:rFonts w:ascii="宋体" w:hAnsi="宋体" w:cs="宋体" w:hint="eastAsia"/>
          <w:color w:val="000000"/>
        </w:rPr>
        <w:t>元</w:t>
      </w:r>
    </w:p>
    <w:p w:rsidR="000A5D93" w:rsidRPr="004C6A4B" w:rsidRDefault="000A5D93" w:rsidP="00B83034">
      <w:pPr>
        <w:adjustRightInd w:val="0"/>
        <w:snapToGrid w:val="0"/>
        <w:spacing w:line="400" w:lineRule="exact"/>
        <w:rPr>
          <w:rFonts w:ascii="宋体"/>
          <w:b/>
          <w:bCs/>
          <w:color w:val="000000"/>
        </w:rPr>
      </w:pPr>
      <w:r>
        <w:rPr>
          <w:rFonts w:ascii="宋体" w:hAnsi="宋体" w:cs="宋体" w:hint="eastAsia"/>
          <w:b/>
          <w:bCs/>
          <w:color w:val="000000"/>
        </w:rPr>
        <w:t>合计：</w:t>
      </w:r>
      <w:r>
        <w:rPr>
          <w:rFonts w:ascii="宋体" w:hAnsi="宋体" w:cs="宋体"/>
          <w:b/>
          <w:bCs/>
          <w:color w:val="000000"/>
        </w:rPr>
        <w:t>2200</w:t>
      </w:r>
      <w:r>
        <w:rPr>
          <w:rFonts w:ascii="宋体" w:hAnsi="宋体" w:cs="宋体" w:hint="eastAsia"/>
          <w:b/>
          <w:bCs/>
          <w:color w:val="000000"/>
        </w:rPr>
        <w:t>元</w:t>
      </w:r>
    </w:p>
    <w:p w:rsidR="000A5D93" w:rsidRPr="00C16A78" w:rsidRDefault="000A5D93" w:rsidP="00C16A78">
      <w:pPr>
        <w:adjustRightInd w:val="0"/>
        <w:snapToGrid w:val="0"/>
        <w:spacing w:line="400" w:lineRule="exact"/>
        <w:rPr>
          <w:color w:val="000000"/>
        </w:rPr>
      </w:pPr>
      <w:bookmarkStart w:id="0" w:name="_GoBack"/>
      <w:bookmarkEnd w:id="0"/>
    </w:p>
    <w:sectPr w:rsidR="000A5D93" w:rsidRPr="00C16A78" w:rsidSect="00B75EB4">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D93" w:rsidRDefault="000A5D93">
      <w:r>
        <w:separator/>
      </w:r>
    </w:p>
  </w:endnote>
  <w:endnote w:type="continuationSeparator" w:id="0">
    <w:p w:rsidR="000A5D93" w:rsidRDefault="000A5D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93" w:rsidRDefault="000A5D93">
    <w:pPr>
      <w:pStyle w:val="Footer"/>
      <w:jc w:val="center"/>
    </w:pPr>
    <w:fldSimple w:instr=" PAGE   \* MERGEFORMAT ">
      <w:r w:rsidRPr="001515CB">
        <w:rPr>
          <w:noProof/>
          <w:lang w:val="zh-CN"/>
        </w:rPr>
        <w:t>1</w:t>
      </w:r>
    </w:fldSimple>
  </w:p>
  <w:p w:rsidR="000A5D93" w:rsidRDefault="000A5D9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D93" w:rsidRDefault="000A5D93">
      <w:r>
        <w:separator/>
      </w:r>
    </w:p>
  </w:footnote>
  <w:footnote w:type="continuationSeparator" w:id="0">
    <w:p w:rsidR="000A5D93" w:rsidRDefault="000A5D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93" w:rsidRDefault="000A5D93">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2"/>
      <w:numFmt w:val="chineseCounting"/>
      <w:suff w:val="nothing"/>
      <w:lvlText w:val="（%1）"/>
      <w:lvlJc w:val="left"/>
    </w:lvl>
  </w:abstractNum>
  <w:abstractNum w:abstractNumId="1">
    <w:nsid w:val="014A31EE"/>
    <w:multiLevelType w:val="hybridMultilevel"/>
    <w:tmpl w:val="92F2CE86"/>
    <w:lvl w:ilvl="0" w:tplc="843EB14E">
      <w:start w:val="1"/>
      <w:numFmt w:val="decimal"/>
      <w:lvlText w:val="%1．"/>
      <w:lvlJc w:val="left"/>
      <w:pPr>
        <w:ind w:left="360" w:hanging="360"/>
      </w:pPr>
      <w:rPr>
        <w:rFonts w:hint="eastAsia"/>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2">
    <w:nsid w:val="018A27A4"/>
    <w:multiLevelType w:val="hybridMultilevel"/>
    <w:tmpl w:val="CBD8CC04"/>
    <w:lvl w:ilvl="0" w:tplc="96FCA822">
      <w:start w:val="1"/>
      <w:numFmt w:val="bullet"/>
      <w:lvlText w:val=""/>
      <w:lvlJc w:val="left"/>
      <w:pPr>
        <w:ind w:left="420" w:hanging="420"/>
      </w:pPr>
      <w:rPr>
        <w:rFonts w:ascii="Wingdings" w:hAnsi="Wingdings" w:hint="default"/>
        <w:sz w:val="10"/>
        <w:szCs w:val="10"/>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nsid w:val="01AD0268"/>
    <w:multiLevelType w:val="hybridMultilevel"/>
    <w:tmpl w:val="EF0C220A"/>
    <w:lvl w:ilvl="0" w:tplc="0409000F">
      <w:start w:val="1"/>
      <w:numFmt w:val="decimal"/>
      <w:lvlText w:val="%1."/>
      <w:lvlJc w:val="left"/>
      <w:pPr>
        <w:ind w:left="480" w:hanging="480"/>
      </w:p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4">
    <w:nsid w:val="02EC52FB"/>
    <w:multiLevelType w:val="multilevel"/>
    <w:tmpl w:val="4ABEDE1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08560BB0"/>
    <w:multiLevelType w:val="hybridMultilevel"/>
    <w:tmpl w:val="4276127E"/>
    <w:lvl w:ilvl="0" w:tplc="F6D27140">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6">
    <w:nsid w:val="09884EB0"/>
    <w:multiLevelType w:val="hybridMultilevel"/>
    <w:tmpl w:val="A1A816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099C5F88"/>
    <w:multiLevelType w:val="multilevel"/>
    <w:tmpl w:val="1764AC3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16A472D"/>
    <w:multiLevelType w:val="hybridMultilevel"/>
    <w:tmpl w:val="48AAFFB8"/>
    <w:lvl w:ilvl="0" w:tplc="B7524C0E">
      <w:start w:val="1"/>
      <w:numFmt w:val="decimal"/>
      <w:lvlText w:val="%1．"/>
      <w:lvlJc w:val="left"/>
      <w:pPr>
        <w:ind w:left="360" w:hanging="360"/>
      </w:pPr>
      <w:rPr>
        <w:rFonts w:hint="eastAsia"/>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9">
    <w:nsid w:val="1E606E71"/>
    <w:multiLevelType w:val="hybridMultilevel"/>
    <w:tmpl w:val="A1A816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0BB4D6D"/>
    <w:multiLevelType w:val="hybridMultilevel"/>
    <w:tmpl w:val="A1A816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21E087A"/>
    <w:multiLevelType w:val="hybridMultilevel"/>
    <w:tmpl w:val="D506DDE0"/>
    <w:lvl w:ilvl="0" w:tplc="EFA6638E">
      <w:start w:val="1"/>
      <w:numFmt w:val="decimal"/>
      <w:lvlText w:val="%1．"/>
      <w:lvlJc w:val="left"/>
      <w:pPr>
        <w:ind w:left="360" w:hanging="360"/>
      </w:pPr>
      <w:rPr>
        <w:rFonts w:hint="eastAsia"/>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12">
    <w:nsid w:val="2FAF163C"/>
    <w:multiLevelType w:val="hybridMultilevel"/>
    <w:tmpl w:val="434AC3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1E549E5"/>
    <w:multiLevelType w:val="hybridMultilevel"/>
    <w:tmpl w:val="A1A816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55664AB"/>
    <w:multiLevelType w:val="hybridMultilevel"/>
    <w:tmpl w:val="A1A816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FC82D82"/>
    <w:multiLevelType w:val="hybridMultilevel"/>
    <w:tmpl w:val="3DFEBAE4"/>
    <w:lvl w:ilvl="0" w:tplc="7DE08C50">
      <w:start w:val="2"/>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43E02C6A"/>
    <w:multiLevelType w:val="hybridMultilevel"/>
    <w:tmpl w:val="A1A816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79732C4"/>
    <w:multiLevelType w:val="hybridMultilevel"/>
    <w:tmpl w:val="A560EF6E"/>
    <w:lvl w:ilvl="0" w:tplc="B486021E">
      <w:start w:val="1"/>
      <w:numFmt w:val="decimal"/>
      <w:lvlText w:val="%1."/>
      <w:lvlJc w:val="left"/>
      <w:pPr>
        <w:ind w:left="360" w:hanging="360"/>
      </w:pPr>
      <w:rPr>
        <w:rFonts w:hint="eastAsia"/>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18">
    <w:nsid w:val="4915647F"/>
    <w:multiLevelType w:val="hybridMultilevel"/>
    <w:tmpl w:val="A1A816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A3E7859"/>
    <w:multiLevelType w:val="multilevel"/>
    <w:tmpl w:val="1764AC3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AC81E6D"/>
    <w:multiLevelType w:val="hybridMultilevel"/>
    <w:tmpl w:val="1ACC7B84"/>
    <w:lvl w:ilvl="0" w:tplc="04090001">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1">
    <w:nsid w:val="565303A9"/>
    <w:multiLevelType w:val="hybridMultilevel"/>
    <w:tmpl w:val="22F8F7A8"/>
    <w:lvl w:ilvl="0" w:tplc="04090001">
      <w:start w:val="1"/>
      <w:numFmt w:val="bullet"/>
      <w:lvlText w:val=""/>
      <w:lvlJc w:val="left"/>
      <w:pPr>
        <w:tabs>
          <w:tab w:val="num" w:pos="855"/>
        </w:tabs>
        <w:ind w:left="855" w:hanging="420"/>
      </w:pPr>
      <w:rPr>
        <w:rFonts w:ascii="Wingdings" w:hAnsi="Wingdings" w:cs="Wingdings" w:hint="default"/>
      </w:rPr>
    </w:lvl>
    <w:lvl w:ilvl="1" w:tplc="04090003">
      <w:start w:val="1"/>
      <w:numFmt w:val="bullet"/>
      <w:lvlText w:val=""/>
      <w:lvlJc w:val="left"/>
      <w:pPr>
        <w:tabs>
          <w:tab w:val="num" w:pos="1275"/>
        </w:tabs>
        <w:ind w:left="1275" w:hanging="420"/>
      </w:pPr>
      <w:rPr>
        <w:rFonts w:ascii="Wingdings" w:hAnsi="Wingdings" w:cs="Wingdings" w:hint="default"/>
      </w:rPr>
    </w:lvl>
    <w:lvl w:ilvl="2" w:tplc="04090005">
      <w:start w:val="1"/>
      <w:numFmt w:val="bullet"/>
      <w:lvlText w:val=""/>
      <w:lvlJc w:val="left"/>
      <w:pPr>
        <w:tabs>
          <w:tab w:val="num" w:pos="1695"/>
        </w:tabs>
        <w:ind w:left="1695" w:hanging="420"/>
      </w:pPr>
      <w:rPr>
        <w:rFonts w:ascii="Wingdings" w:hAnsi="Wingdings" w:cs="Wingdings" w:hint="default"/>
      </w:rPr>
    </w:lvl>
    <w:lvl w:ilvl="3" w:tplc="04090001">
      <w:start w:val="1"/>
      <w:numFmt w:val="bullet"/>
      <w:lvlText w:val=""/>
      <w:lvlJc w:val="left"/>
      <w:pPr>
        <w:tabs>
          <w:tab w:val="num" w:pos="2115"/>
        </w:tabs>
        <w:ind w:left="2115" w:hanging="420"/>
      </w:pPr>
      <w:rPr>
        <w:rFonts w:ascii="Wingdings" w:hAnsi="Wingdings" w:cs="Wingdings" w:hint="default"/>
      </w:rPr>
    </w:lvl>
    <w:lvl w:ilvl="4" w:tplc="04090003">
      <w:start w:val="1"/>
      <w:numFmt w:val="bullet"/>
      <w:lvlText w:val=""/>
      <w:lvlJc w:val="left"/>
      <w:pPr>
        <w:tabs>
          <w:tab w:val="num" w:pos="2535"/>
        </w:tabs>
        <w:ind w:left="2535" w:hanging="420"/>
      </w:pPr>
      <w:rPr>
        <w:rFonts w:ascii="Wingdings" w:hAnsi="Wingdings" w:cs="Wingdings" w:hint="default"/>
      </w:rPr>
    </w:lvl>
    <w:lvl w:ilvl="5" w:tplc="04090005">
      <w:start w:val="1"/>
      <w:numFmt w:val="bullet"/>
      <w:lvlText w:val=""/>
      <w:lvlJc w:val="left"/>
      <w:pPr>
        <w:tabs>
          <w:tab w:val="num" w:pos="2955"/>
        </w:tabs>
        <w:ind w:left="2955" w:hanging="420"/>
      </w:pPr>
      <w:rPr>
        <w:rFonts w:ascii="Wingdings" w:hAnsi="Wingdings" w:cs="Wingdings" w:hint="default"/>
      </w:rPr>
    </w:lvl>
    <w:lvl w:ilvl="6" w:tplc="04090001">
      <w:start w:val="1"/>
      <w:numFmt w:val="bullet"/>
      <w:lvlText w:val=""/>
      <w:lvlJc w:val="left"/>
      <w:pPr>
        <w:tabs>
          <w:tab w:val="num" w:pos="3375"/>
        </w:tabs>
        <w:ind w:left="3375" w:hanging="420"/>
      </w:pPr>
      <w:rPr>
        <w:rFonts w:ascii="Wingdings" w:hAnsi="Wingdings" w:cs="Wingdings" w:hint="default"/>
      </w:rPr>
    </w:lvl>
    <w:lvl w:ilvl="7" w:tplc="04090003">
      <w:start w:val="1"/>
      <w:numFmt w:val="bullet"/>
      <w:lvlText w:val=""/>
      <w:lvlJc w:val="left"/>
      <w:pPr>
        <w:tabs>
          <w:tab w:val="num" w:pos="3795"/>
        </w:tabs>
        <w:ind w:left="3795" w:hanging="420"/>
      </w:pPr>
      <w:rPr>
        <w:rFonts w:ascii="Wingdings" w:hAnsi="Wingdings" w:cs="Wingdings" w:hint="default"/>
      </w:rPr>
    </w:lvl>
    <w:lvl w:ilvl="8" w:tplc="04090005">
      <w:start w:val="1"/>
      <w:numFmt w:val="bullet"/>
      <w:lvlText w:val=""/>
      <w:lvlJc w:val="left"/>
      <w:pPr>
        <w:tabs>
          <w:tab w:val="num" w:pos="4215"/>
        </w:tabs>
        <w:ind w:left="4215" w:hanging="420"/>
      </w:pPr>
      <w:rPr>
        <w:rFonts w:ascii="Wingdings" w:hAnsi="Wingdings" w:cs="Wingdings" w:hint="default"/>
      </w:rPr>
    </w:lvl>
  </w:abstractNum>
  <w:abstractNum w:abstractNumId="22">
    <w:nsid w:val="61B82702"/>
    <w:multiLevelType w:val="hybridMultilevel"/>
    <w:tmpl w:val="A1A816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688B6AD0"/>
    <w:multiLevelType w:val="hybridMultilevel"/>
    <w:tmpl w:val="D2BAEA1C"/>
    <w:lvl w:ilvl="0" w:tplc="EBF81C88">
      <w:start w:val="1"/>
      <w:numFmt w:val="decimal"/>
      <w:lvlText w:val="%1."/>
      <w:lvlJc w:val="left"/>
      <w:pPr>
        <w:ind w:left="360" w:hanging="360"/>
      </w:pPr>
      <w:rPr>
        <w:rFonts w:hint="eastAsia"/>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24">
    <w:nsid w:val="690D638B"/>
    <w:multiLevelType w:val="hybridMultilevel"/>
    <w:tmpl w:val="A1A816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EDC2F30"/>
    <w:multiLevelType w:val="hybridMultilevel"/>
    <w:tmpl w:val="A1A816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73084E81"/>
    <w:multiLevelType w:val="hybridMultilevel"/>
    <w:tmpl w:val="A1A816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76561A0F"/>
    <w:multiLevelType w:val="hybridMultilevel"/>
    <w:tmpl w:val="AB4AC044"/>
    <w:lvl w:ilvl="0" w:tplc="F09EA140">
      <w:start w:val="1"/>
      <w:numFmt w:val="decimal"/>
      <w:lvlText w:val="%1."/>
      <w:lvlJc w:val="left"/>
      <w:pPr>
        <w:ind w:left="360" w:hanging="360"/>
      </w:pPr>
      <w:rPr>
        <w:rFonts w:hint="eastAsia"/>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28">
    <w:nsid w:val="791A3140"/>
    <w:multiLevelType w:val="hybridMultilevel"/>
    <w:tmpl w:val="1062E49C"/>
    <w:lvl w:ilvl="0" w:tplc="DB1AF8B6">
      <w:start w:val="1"/>
      <w:numFmt w:val="decimal"/>
      <w:lvlText w:val="%1．"/>
      <w:lvlJc w:val="left"/>
      <w:pPr>
        <w:ind w:left="360" w:hanging="360"/>
      </w:pPr>
      <w:rPr>
        <w:rFonts w:hint="default"/>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num w:numId="1">
    <w:abstractNumId w:val="0"/>
  </w:num>
  <w:num w:numId="2">
    <w:abstractNumId w:val="2"/>
  </w:num>
  <w:num w:numId="3">
    <w:abstractNumId w:val="12"/>
  </w:num>
  <w:num w:numId="4">
    <w:abstractNumId w:val="15"/>
  </w:num>
  <w:num w:numId="5">
    <w:abstractNumId w:val="14"/>
  </w:num>
  <w:num w:numId="6">
    <w:abstractNumId w:val="20"/>
  </w:num>
  <w:num w:numId="7">
    <w:abstractNumId w:val="9"/>
  </w:num>
  <w:num w:numId="8">
    <w:abstractNumId w:val="26"/>
  </w:num>
  <w:num w:numId="9">
    <w:abstractNumId w:val="6"/>
  </w:num>
  <w:num w:numId="10">
    <w:abstractNumId w:val="18"/>
  </w:num>
  <w:num w:numId="11">
    <w:abstractNumId w:val="24"/>
  </w:num>
  <w:num w:numId="12">
    <w:abstractNumId w:val="10"/>
  </w:num>
  <w:num w:numId="13">
    <w:abstractNumId w:val="25"/>
  </w:num>
  <w:num w:numId="14">
    <w:abstractNumId w:val="22"/>
  </w:num>
  <w:num w:numId="15">
    <w:abstractNumId w:val="16"/>
  </w:num>
  <w:num w:numId="16">
    <w:abstractNumId w:val="13"/>
  </w:num>
  <w:num w:numId="17">
    <w:abstractNumId w:val="21"/>
  </w:num>
  <w:num w:numId="18">
    <w:abstractNumId w:val="4"/>
  </w:num>
  <w:num w:numId="19">
    <w:abstractNumId w:val="7"/>
  </w:num>
  <w:num w:numId="20">
    <w:abstractNumId w:val="19"/>
  </w:num>
  <w:num w:numId="21">
    <w:abstractNumId w:val="23"/>
  </w:num>
  <w:num w:numId="22">
    <w:abstractNumId w:val="8"/>
  </w:num>
  <w:num w:numId="23">
    <w:abstractNumId w:val="5"/>
  </w:num>
  <w:num w:numId="24">
    <w:abstractNumId w:val="1"/>
  </w:num>
  <w:num w:numId="25">
    <w:abstractNumId w:val="17"/>
  </w:num>
  <w:num w:numId="26">
    <w:abstractNumId w:val="28"/>
  </w:num>
  <w:num w:numId="27">
    <w:abstractNumId w:val="11"/>
  </w:num>
  <w:num w:numId="28">
    <w:abstractNumId w:val="3"/>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CDA"/>
    <w:rsid w:val="00046775"/>
    <w:rsid w:val="00056045"/>
    <w:rsid w:val="00065108"/>
    <w:rsid w:val="00074D97"/>
    <w:rsid w:val="000874EC"/>
    <w:rsid w:val="00087EE3"/>
    <w:rsid w:val="000A5D93"/>
    <w:rsid w:val="000C3DE8"/>
    <w:rsid w:val="000E2146"/>
    <w:rsid w:val="000E2311"/>
    <w:rsid w:val="000F757C"/>
    <w:rsid w:val="00106BC0"/>
    <w:rsid w:val="0011228A"/>
    <w:rsid w:val="001218B0"/>
    <w:rsid w:val="00124058"/>
    <w:rsid w:val="00134B75"/>
    <w:rsid w:val="001378CA"/>
    <w:rsid w:val="00143D16"/>
    <w:rsid w:val="001515CB"/>
    <w:rsid w:val="0015287C"/>
    <w:rsid w:val="00163899"/>
    <w:rsid w:val="001638CF"/>
    <w:rsid w:val="00163B45"/>
    <w:rsid w:val="00172A27"/>
    <w:rsid w:val="00175FCC"/>
    <w:rsid w:val="0018793A"/>
    <w:rsid w:val="00191BD8"/>
    <w:rsid w:val="001A55AE"/>
    <w:rsid w:val="001A783E"/>
    <w:rsid w:val="001B2D48"/>
    <w:rsid w:val="001C2A4A"/>
    <w:rsid w:val="001D39D7"/>
    <w:rsid w:val="001D5F66"/>
    <w:rsid w:val="001E0ADA"/>
    <w:rsid w:val="001E7023"/>
    <w:rsid w:val="001F6F3B"/>
    <w:rsid w:val="001F71EE"/>
    <w:rsid w:val="001F78D4"/>
    <w:rsid w:val="0020515F"/>
    <w:rsid w:val="0021765C"/>
    <w:rsid w:val="002269DF"/>
    <w:rsid w:val="0023188C"/>
    <w:rsid w:val="00241648"/>
    <w:rsid w:val="002447D8"/>
    <w:rsid w:val="0024520A"/>
    <w:rsid w:val="0024571F"/>
    <w:rsid w:val="00262706"/>
    <w:rsid w:val="00281AAB"/>
    <w:rsid w:val="00284211"/>
    <w:rsid w:val="00292760"/>
    <w:rsid w:val="002B1B0D"/>
    <w:rsid w:val="002B594B"/>
    <w:rsid w:val="002C1D40"/>
    <w:rsid w:val="002C4287"/>
    <w:rsid w:val="002C7240"/>
    <w:rsid w:val="002C7678"/>
    <w:rsid w:val="00332E26"/>
    <w:rsid w:val="00352B98"/>
    <w:rsid w:val="003569B4"/>
    <w:rsid w:val="00390F46"/>
    <w:rsid w:val="00394BA2"/>
    <w:rsid w:val="00395D59"/>
    <w:rsid w:val="003A61E4"/>
    <w:rsid w:val="003B20F3"/>
    <w:rsid w:val="003B78CC"/>
    <w:rsid w:val="003C11C1"/>
    <w:rsid w:val="003C578F"/>
    <w:rsid w:val="003E62A7"/>
    <w:rsid w:val="00400A0A"/>
    <w:rsid w:val="00402A2F"/>
    <w:rsid w:val="00402EAD"/>
    <w:rsid w:val="00411F74"/>
    <w:rsid w:val="00412085"/>
    <w:rsid w:val="00414BC7"/>
    <w:rsid w:val="00416619"/>
    <w:rsid w:val="00434715"/>
    <w:rsid w:val="00434D81"/>
    <w:rsid w:val="00435B21"/>
    <w:rsid w:val="00442F97"/>
    <w:rsid w:val="004509F3"/>
    <w:rsid w:val="00461139"/>
    <w:rsid w:val="00463ACA"/>
    <w:rsid w:val="00465000"/>
    <w:rsid w:val="0048634E"/>
    <w:rsid w:val="00491C66"/>
    <w:rsid w:val="0049231C"/>
    <w:rsid w:val="00495660"/>
    <w:rsid w:val="00497B27"/>
    <w:rsid w:val="004B0305"/>
    <w:rsid w:val="004B1180"/>
    <w:rsid w:val="004C6A4B"/>
    <w:rsid w:val="004E358F"/>
    <w:rsid w:val="004F1468"/>
    <w:rsid w:val="004F57C2"/>
    <w:rsid w:val="004F5E67"/>
    <w:rsid w:val="00521598"/>
    <w:rsid w:val="00541FA5"/>
    <w:rsid w:val="00542B2A"/>
    <w:rsid w:val="00551527"/>
    <w:rsid w:val="00570353"/>
    <w:rsid w:val="00576469"/>
    <w:rsid w:val="00584845"/>
    <w:rsid w:val="00591F03"/>
    <w:rsid w:val="00596627"/>
    <w:rsid w:val="005A44BF"/>
    <w:rsid w:val="005A5CC2"/>
    <w:rsid w:val="005C7C49"/>
    <w:rsid w:val="005D0ACD"/>
    <w:rsid w:val="005E464C"/>
    <w:rsid w:val="005F2E8C"/>
    <w:rsid w:val="00600081"/>
    <w:rsid w:val="00612E07"/>
    <w:rsid w:val="00615CF3"/>
    <w:rsid w:val="00620E50"/>
    <w:rsid w:val="0063352D"/>
    <w:rsid w:val="00635259"/>
    <w:rsid w:val="00651C0F"/>
    <w:rsid w:val="006609AE"/>
    <w:rsid w:val="00665BAE"/>
    <w:rsid w:val="00683DE7"/>
    <w:rsid w:val="006914ED"/>
    <w:rsid w:val="00693E44"/>
    <w:rsid w:val="00695AC0"/>
    <w:rsid w:val="006A16DA"/>
    <w:rsid w:val="006A202A"/>
    <w:rsid w:val="006C2AA8"/>
    <w:rsid w:val="006D3F0C"/>
    <w:rsid w:val="006D4307"/>
    <w:rsid w:val="00722EF9"/>
    <w:rsid w:val="007339FB"/>
    <w:rsid w:val="00741A7C"/>
    <w:rsid w:val="007679C9"/>
    <w:rsid w:val="00767C82"/>
    <w:rsid w:val="00772AA0"/>
    <w:rsid w:val="00781413"/>
    <w:rsid w:val="00793E65"/>
    <w:rsid w:val="007A61EA"/>
    <w:rsid w:val="007A6A60"/>
    <w:rsid w:val="007B4802"/>
    <w:rsid w:val="007B616E"/>
    <w:rsid w:val="007D33F4"/>
    <w:rsid w:val="007F45C1"/>
    <w:rsid w:val="007F7231"/>
    <w:rsid w:val="008023AD"/>
    <w:rsid w:val="0081017C"/>
    <w:rsid w:val="0081232E"/>
    <w:rsid w:val="008135FA"/>
    <w:rsid w:val="00816A95"/>
    <w:rsid w:val="00864BD1"/>
    <w:rsid w:val="008755AD"/>
    <w:rsid w:val="008A3371"/>
    <w:rsid w:val="008A5AC3"/>
    <w:rsid w:val="008A7004"/>
    <w:rsid w:val="008B3D48"/>
    <w:rsid w:val="008D5374"/>
    <w:rsid w:val="008F590E"/>
    <w:rsid w:val="009107CE"/>
    <w:rsid w:val="0091090C"/>
    <w:rsid w:val="00927ACF"/>
    <w:rsid w:val="00945A77"/>
    <w:rsid w:val="00974EE9"/>
    <w:rsid w:val="00980FCE"/>
    <w:rsid w:val="009B6D09"/>
    <w:rsid w:val="009B6E81"/>
    <w:rsid w:val="009D2C8B"/>
    <w:rsid w:val="009F0EDA"/>
    <w:rsid w:val="00A03B59"/>
    <w:rsid w:val="00A10D7B"/>
    <w:rsid w:val="00A21775"/>
    <w:rsid w:val="00A24920"/>
    <w:rsid w:val="00A27625"/>
    <w:rsid w:val="00A3034A"/>
    <w:rsid w:val="00A35E1F"/>
    <w:rsid w:val="00A4512A"/>
    <w:rsid w:val="00A56BEA"/>
    <w:rsid w:val="00A67046"/>
    <w:rsid w:val="00A734E0"/>
    <w:rsid w:val="00A848DF"/>
    <w:rsid w:val="00A93EA1"/>
    <w:rsid w:val="00A94121"/>
    <w:rsid w:val="00AB24B3"/>
    <w:rsid w:val="00AC6CAC"/>
    <w:rsid w:val="00AD3D89"/>
    <w:rsid w:val="00AE420C"/>
    <w:rsid w:val="00B0415E"/>
    <w:rsid w:val="00B40B22"/>
    <w:rsid w:val="00B447E1"/>
    <w:rsid w:val="00B44B5B"/>
    <w:rsid w:val="00B50610"/>
    <w:rsid w:val="00B63EE6"/>
    <w:rsid w:val="00B6491B"/>
    <w:rsid w:val="00B661FD"/>
    <w:rsid w:val="00B75EB4"/>
    <w:rsid w:val="00B83034"/>
    <w:rsid w:val="00B9021E"/>
    <w:rsid w:val="00BA023C"/>
    <w:rsid w:val="00BA76BF"/>
    <w:rsid w:val="00BA77AC"/>
    <w:rsid w:val="00BB655B"/>
    <w:rsid w:val="00BC5009"/>
    <w:rsid w:val="00BC7001"/>
    <w:rsid w:val="00BC7BFD"/>
    <w:rsid w:val="00BD3879"/>
    <w:rsid w:val="00BE1D90"/>
    <w:rsid w:val="00BF7AF3"/>
    <w:rsid w:val="00C01A19"/>
    <w:rsid w:val="00C04A7D"/>
    <w:rsid w:val="00C11313"/>
    <w:rsid w:val="00C11DCD"/>
    <w:rsid w:val="00C16A78"/>
    <w:rsid w:val="00C20D15"/>
    <w:rsid w:val="00C2286F"/>
    <w:rsid w:val="00C325A2"/>
    <w:rsid w:val="00C35320"/>
    <w:rsid w:val="00C503CD"/>
    <w:rsid w:val="00C90B49"/>
    <w:rsid w:val="00C95157"/>
    <w:rsid w:val="00CA0998"/>
    <w:rsid w:val="00CA0E2B"/>
    <w:rsid w:val="00CA1646"/>
    <w:rsid w:val="00CC6E1D"/>
    <w:rsid w:val="00D46F70"/>
    <w:rsid w:val="00D47706"/>
    <w:rsid w:val="00D61A3F"/>
    <w:rsid w:val="00D64559"/>
    <w:rsid w:val="00D67FD3"/>
    <w:rsid w:val="00D71B05"/>
    <w:rsid w:val="00D86204"/>
    <w:rsid w:val="00D9647D"/>
    <w:rsid w:val="00D96FF4"/>
    <w:rsid w:val="00DA79B9"/>
    <w:rsid w:val="00DC0B58"/>
    <w:rsid w:val="00DC3969"/>
    <w:rsid w:val="00DD0EDE"/>
    <w:rsid w:val="00DD2BD4"/>
    <w:rsid w:val="00DE441F"/>
    <w:rsid w:val="00DF34CB"/>
    <w:rsid w:val="00E356F0"/>
    <w:rsid w:val="00E35B34"/>
    <w:rsid w:val="00E36B19"/>
    <w:rsid w:val="00E44758"/>
    <w:rsid w:val="00E5679C"/>
    <w:rsid w:val="00E61904"/>
    <w:rsid w:val="00E67DAF"/>
    <w:rsid w:val="00E72E20"/>
    <w:rsid w:val="00E84CB5"/>
    <w:rsid w:val="00E97066"/>
    <w:rsid w:val="00EA4A07"/>
    <w:rsid w:val="00EB2571"/>
    <w:rsid w:val="00EB6F25"/>
    <w:rsid w:val="00ED1954"/>
    <w:rsid w:val="00EF2DD4"/>
    <w:rsid w:val="00EF5BE1"/>
    <w:rsid w:val="00F10358"/>
    <w:rsid w:val="00F213FD"/>
    <w:rsid w:val="00F338A7"/>
    <w:rsid w:val="00F56A31"/>
    <w:rsid w:val="00F613C0"/>
    <w:rsid w:val="00F63F90"/>
    <w:rsid w:val="00F644EE"/>
    <w:rsid w:val="00F75406"/>
    <w:rsid w:val="00F90D35"/>
    <w:rsid w:val="00F97EE4"/>
    <w:rsid w:val="00FB2247"/>
    <w:rsid w:val="00FB6495"/>
    <w:rsid w:val="00FD517D"/>
    <w:rsid w:val="00FE70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EB4"/>
    <w:pPr>
      <w:widowControl w:val="0"/>
      <w:jc w:val="both"/>
    </w:pPr>
    <w:rPr>
      <w:szCs w:val="21"/>
    </w:rPr>
  </w:style>
  <w:style w:type="paragraph" w:styleId="Heading2">
    <w:name w:val="heading 2"/>
    <w:basedOn w:val="Normal"/>
    <w:next w:val="Normal"/>
    <w:link w:val="Heading2Char"/>
    <w:uiPriority w:val="99"/>
    <w:qFormat/>
    <w:rsid w:val="00B75EB4"/>
    <w:pPr>
      <w:keepNext/>
      <w:keepLines/>
      <w:spacing w:before="260" w:after="260" w:line="413" w:lineRule="auto"/>
      <w:outlineLvl w:val="1"/>
    </w:pPr>
    <w:rPr>
      <w:rFonts w:ascii="Arial" w:eastAsia="黑体" w:hAnsi="Arial" w:cs="Arial"/>
      <w:b/>
      <w:bCs/>
      <w:sz w:val="32"/>
      <w:szCs w:val="32"/>
    </w:rPr>
  </w:style>
  <w:style w:type="paragraph" w:styleId="Heading3">
    <w:name w:val="heading 3"/>
    <w:basedOn w:val="Normal"/>
    <w:link w:val="Heading3Char"/>
    <w:uiPriority w:val="99"/>
    <w:qFormat/>
    <w:rsid w:val="00B75EB4"/>
    <w:pPr>
      <w:widowControl/>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80C71"/>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880C71"/>
    <w:rPr>
      <w:b/>
      <w:bCs/>
      <w:sz w:val="32"/>
      <w:szCs w:val="32"/>
    </w:rPr>
  </w:style>
  <w:style w:type="character" w:styleId="PageNumber">
    <w:name w:val="page number"/>
    <w:basedOn w:val="DefaultParagraphFont"/>
    <w:uiPriority w:val="99"/>
    <w:rsid w:val="00B75EB4"/>
  </w:style>
  <w:style w:type="character" w:styleId="Emphasis">
    <w:name w:val="Emphasis"/>
    <w:basedOn w:val="DefaultParagraphFont"/>
    <w:uiPriority w:val="99"/>
    <w:qFormat/>
    <w:rsid w:val="00B75EB4"/>
    <w:rPr>
      <w:i/>
      <w:iCs/>
    </w:rPr>
  </w:style>
  <w:style w:type="character" w:styleId="Hyperlink">
    <w:name w:val="Hyperlink"/>
    <w:basedOn w:val="DefaultParagraphFont"/>
    <w:uiPriority w:val="99"/>
    <w:rsid w:val="00B75EB4"/>
    <w:rPr>
      <w:color w:val="0000FF"/>
      <w:u w:val="single"/>
    </w:rPr>
  </w:style>
  <w:style w:type="paragraph" w:customStyle="1" w:styleId="Default">
    <w:name w:val="Default"/>
    <w:uiPriority w:val="99"/>
    <w:rsid w:val="00B75EB4"/>
    <w:pPr>
      <w:widowControl w:val="0"/>
      <w:autoSpaceDE w:val="0"/>
      <w:autoSpaceDN w:val="0"/>
      <w:adjustRightInd w:val="0"/>
    </w:pPr>
    <w:rPr>
      <w:color w:val="000000"/>
      <w:kern w:val="0"/>
      <w:sz w:val="24"/>
      <w:szCs w:val="24"/>
    </w:rPr>
  </w:style>
  <w:style w:type="paragraph" w:styleId="Date">
    <w:name w:val="Date"/>
    <w:basedOn w:val="Normal"/>
    <w:next w:val="Normal"/>
    <w:link w:val="DateChar"/>
    <w:uiPriority w:val="99"/>
    <w:rsid w:val="00B75EB4"/>
    <w:pPr>
      <w:ind w:leftChars="2500" w:left="100"/>
    </w:pPr>
    <w:rPr>
      <w:rFonts w:ascii="宋体" w:hAnsi="宋体" w:cs="宋体"/>
    </w:rPr>
  </w:style>
  <w:style w:type="character" w:customStyle="1" w:styleId="DateChar">
    <w:name w:val="Date Char"/>
    <w:basedOn w:val="DefaultParagraphFont"/>
    <w:link w:val="Date"/>
    <w:uiPriority w:val="99"/>
    <w:semiHidden/>
    <w:rsid w:val="00880C71"/>
    <w:rPr>
      <w:szCs w:val="21"/>
    </w:rPr>
  </w:style>
  <w:style w:type="paragraph" w:styleId="Header">
    <w:name w:val="header"/>
    <w:basedOn w:val="Normal"/>
    <w:link w:val="HeaderChar"/>
    <w:uiPriority w:val="99"/>
    <w:rsid w:val="00B75EB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80C71"/>
    <w:rPr>
      <w:sz w:val="18"/>
      <w:szCs w:val="18"/>
    </w:rPr>
  </w:style>
  <w:style w:type="paragraph" w:styleId="Footer">
    <w:name w:val="footer"/>
    <w:basedOn w:val="Normal"/>
    <w:link w:val="FooterChar"/>
    <w:uiPriority w:val="99"/>
    <w:rsid w:val="00B75EB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D0ACD"/>
    <w:rPr>
      <w:kern w:val="2"/>
      <w:sz w:val="18"/>
      <w:szCs w:val="18"/>
    </w:rPr>
  </w:style>
  <w:style w:type="character" w:customStyle="1" w:styleId="word">
    <w:name w:val="word"/>
    <w:basedOn w:val="DefaultParagraphFont"/>
    <w:uiPriority w:val="99"/>
    <w:rsid w:val="00E356F0"/>
  </w:style>
  <w:style w:type="character" w:customStyle="1" w:styleId="longtext1">
    <w:name w:val="long_text1"/>
    <w:uiPriority w:val="99"/>
    <w:rsid w:val="00E356F0"/>
    <w:rPr>
      <w:sz w:val="20"/>
      <w:szCs w:val="20"/>
    </w:rPr>
  </w:style>
  <w:style w:type="character" w:styleId="Strong">
    <w:name w:val="Strong"/>
    <w:basedOn w:val="DefaultParagraphFont"/>
    <w:uiPriority w:val="99"/>
    <w:qFormat/>
    <w:rsid w:val="00495660"/>
    <w:rPr>
      <w:b/>
      <w:bCs/>
    </w:rPr>
  </w:style>
  <w:style w:type="paragraph" w:styleId="BodyTextIndent2">
    <w:name w:val="Body Text Indent 2"/>
    <w:basedOn w:val="Normal"/>
    <w:link w:val="BodyTextIndent2Char"/>
    <w:uiPriority w:val="99"/>
    <w:rsid w:val="00576469"/>
    <w:pPr>
      <w:widowControl/>
      <w:ind w:firstLine="480"/>
    </w:pPr>
    <w:rPr>
      <w:sz w:val="24"/>
      <w:szCs w:val="24"/>
    </w:rPr>
  </w:style>
  <w:style w:type="character" w:customStyle="1" w:styleId="BodyTextIndent2Char">
    <w:name w:val="Body Text Indent 2 Char"/>
    <w:basedOn w:val="DefaultParagraphFont"/>
    <w:link w:val="BodyTextIndent2"/>
    <w:uiPriority w:val="99"/>
    <w:locked/>
    <w:rsid w:val="00576469"/>
    <w:rPr>
      <w:kern w:val="2"/>
      <w:sz w:val="24"/>
      <w:szCs w:val="24"/>
    </w:rPr>
  </w:style>
  <w:style w:type="paragraph" w:styleId="BodyTextIndent">
    <w:name w:val="Body Text Indent"/>
    <w:basedOn w:val="Normal"/>
    <w:link w:val="BodyTextIndentChar"/>
    <w:uiPriority w:val="99"/>
    <w:rsid w:val="00576469"/>
    <w:pPr>
      <w:spacing w:after="120"/>
      <w:ind w:leftChars="200" w:left="420"/>
    </w:pPr>
  </w:style>
  <w:style w:type="character" w:customStyle="1" w:styleId="BodyTextIndentChar">
    <w:name w:val="Body Text Indent Char"/>
    <w:basedOn w:val="DefaultParagraphFont"/>
    <w:link w:val="BodyTextIndent"/>
    <w:uiPriority w:val="99"/>
    <w:locked/>
    <w:rsid w:val="00576469"/>
    <w:rPr>
      <w:kern w:val="2"/>
      <w:sz w:val="24"/>
      <w:szCs w:val="24"/>
    </w:rPr>
  </w:style>
  <w:style w:type="paragraph" w:styleId="ListParagraph">
    <w:name w:val="List Paragraph"/>
    <w:basedOn w:val="Normal"/>
    <w:uiPriority w:val="99"/>
    <w:qFormat/>
    <w:rsid w:val="0021765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2</Pages>
  <Words>195</Words>
  <Characters>1116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21H</dc:title>
  <dc:subject/>
  <dc:creator>Bill</dc:creator>
  <cp:keywords/>
  <dc:description/>
  <cp:lastModifiedBy>zju</cp:lastModifiedBy>
  <cp:revision>6</cp:revision>
  <dcterms:created xsi:type="dcterms:W3CDTF">2013-06-15T01:36:00Z</dcterms:created>
  <dcterms:modified xsi:type="dcterms:W3CDTF">2011-06-24T05:35:00Z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