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5D9A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教</w:t>
      </w:r>
      <w:r>
        <w:rPr>
          <w:rFonts w:hint="eastAsia"/>
          <w:b/>
          <w:sz w:val="24"/>
          <w:u w:val="single"/>
          <w:lang w:val="en-US" w:eastAsia="zh-CN"/>
        </w:rPr>
        <w:t>育学本科生第</w:t>
      </w:r>
      <w:r>
        <w:rPr>
          <w:rFonts w:hint="eastAsia"/>
          <w:b/>
          <w:sz w:val="24"/>
          <w:u w:val="single"/>
        </w:rPr>
        <w:t>二</w:t>
      </w:r>
      <w:r>
        <w:rPr>
          <w:rFonts w:hint="eastAsia"/>
          <w:b/>
          <w:sz w:val="24"/>
          <w:u w:val="single"/>
          <w:lang w:val="en-US" w:eastAsia="zh-CN"/>
        </w:rPr>
        <w:t>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—20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2199"/>
        <w:gridCol w:w="2333"/>
        <w:gridCol w:w="2169"/>
        <w:gridCol w:w="1865"/>
      </w:tblGrid>
      <w:tr w14:paraId="07B6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A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EB6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A1F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488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3E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C3DB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8F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3D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9B4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DEEB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31CF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BF66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4A9E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5E2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D8EF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3AF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FB87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4AEE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045D3A9F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95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9212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CE4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5670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D7D6">
            <w:pPr>
              <w:jc w:val="center"/>
              <w:rPr>
                <w:sz w:val="24"/>
              </w:rPr>
            </w:pPr>
          </w:p>
        </w:tc>
      </w:tr>
      <w:tr w14:paraId="517B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868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BEB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571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/教育学院</w:t>
            </w:r>
            <w:r>
              <w:rPr>
                <w:rFonts w:hint="eastAsia"/>
                <w:szCs w:val="21"/>
                <w:lang w:val="en-US" w:eastAsia="zh-CN"/>
              </w:rPr>
              <w:t>教育学本科生第二党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A4D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12.02</w:t>
            </w:r>
            <w:r>
              <w:rPr>
                <w:rFonts w:hint="eastAsia"/>
                <w:szCs w:val="21"/>
              </w:rPr>
              <w:t>/庞淑杰/赵正一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9384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/教育学院</w:t>
            </w:r>
            <w:r>
              <w:rPr>
                <w:rFonts w:hint="eastAsia"/>
                <w:szCs w:val="21"/>
                <w:lang w:val="en-US" w:eastAsia="zh-CN"/>
              </w:rPr>
              <w:t>教育学本科生第二党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E66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05-06</w:t>
            </w:r>
            <w:r>
              <w:rPr>
                <w:rFonts w:hint="eastAsia"/>
                <w:szCs w:val="21"/>
              </w:rPr>
              <w:t>，浙江大学党校2025年春夏学期本科生预备党员培训班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0C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.69</w:t>
            </w:r>
            <w:r>
              <w:rPr>
                <w:rFonts w:hint="eastAsia"/>
                <w:szCs w:val="21"/>
              </w:rPr>
              <w:t>/4</w:t>
            </w:r>
            <w:r>
              <w:rPr>
                <w:szCs w:val="21"/>
              </w:rPr>
              <w:t>.45</w:t>
            </w:r>
            <w:r>
              <w:rPr>
                <w:rFonts w:hint="eastAsia"/>
                <w:szCs w:val="21"/>
              </w:rPr>
              <w:t>/4</w:t>
            </w:r>
            <w:r>
              <w:rPr>
                <w:szCs w:val="21"/>
              </w:rPr>
              <w:t>.48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778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ECB7">
            <w:pPr>
              <w:numPr>
                <w:ilvl w:val="0"/>
                <w:numId w:val="1"/>
              </w:num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省级科研训练项目“网络社交平台影响下县域高中生对精英大学的文化想象”核心成员，结项评级为优秀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Hans"/>
              </w:rPr>
              <w:t>；</w:t>
            </w:r>
          </w:p>
          <w:p w14:paraId="1A45125E">
            <w:pPr>
              <w:numPr>
                <w:ilvl w:val="0"/>
                <w:numId w:val="1"/>
              </w:num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文琴民族管弦乐团组织部成员。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47D3">
            <w:pPr>
              <w:numPr>
                <w:ilvl w:val="0"/>
                <w:numId w:val="2"/>
              </w:numPr>
              <w:wordWrap w:val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2022-2023学年浙江大学学业优秀标兵、三等奖学金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52FC1B74">
            <w:pPr>
              <w:numPr>
                <w:ilvl w:val="0"/>
                <w:numId w:val="2"/>
              </w:numPr>
              <w:wordWrap w:val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2023-2024学年浙江大学学业优秀标兵、文体活动标兵、二等奖学金、不动产基金奖学金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66DE6CF3">
            <w:pPr>
              <w:numPr>
                <w:ilvl w:val="0"/>
                <w:numId w:val="2"/>
              </w:numPr>
              <w:wordWrap w:val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024-2025</w:t>
            </w:r>
            <w:r>
              <w:rPr>
                <w:rFonts w:hint="eastAsia"/>
                <w:szCs w:val="21"/>
              </w:rPr>
              <w:t>学年浙江大学学业优秀标兵、三等奖学金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F0F1">
            <w:pPr>
              <w:spacing w:line="360" w:lineRule="atLeast"/>
              <w:jc w:val="center"/>
            </w:pPr>
            <w:r>
              <w:t>12</w:t>
            </w:r>
            <w:r>
              <w:rPr>
                <w:rFonts w:hint="eastAsia"/>
              </w:rPr>
              <w:t>份</w:t>
            </w:r>
          </w:p>
          <w:p w14:paraId="0E9D02C1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022.11.27</w:t>
            </w:r>
          </w:p>
          <w:p w14:paraId="387F583E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023.04.27</w:t>
            </w:r>
          </w:p>
          <w:p w14:paraId="086909DC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023.06.27</w:t>
            </w:r>
          </w:p>
          <w:p w14:paraId="40ABED67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023.09.28</w:t>
            </w:r>
          </w:p>
          <w:p w14:paraId="1EBF4FE7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023.12.21</w:t>
            </w:r>
          </w:p>
          <w:p w14:paraId="2C690F56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024.03.27</w:t>
            </w:r>
          </w:p>
          <w:p w14:paraId="557E157B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024.06.24</w:t>
            </w:r>
          </w:p>
          <w:p w14:paraId="610AF536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024.09.30</w:t>
            </w:r>
          </w:p>
          <w:p w14:paraId="2B13E6C6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.</w:t>
            </w:r>
            <w:r>
              <w:t>12.28</w:t>
            </w:r>
          </w:p>
          <w:p w14:paraId="3445EF0D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025.3.31</w:t>
            </w:r>
          </w:p>
          <w:p w14:paraId="13499AF2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025.6.30</w:t>
            </w:r>
          </w:p>
          <w:p w14:paraId="6EDDBDE8">
            <w:pPr>
              <w:spacing w:line="360" w:lineRule="atLeast"/>
              <w:jc w:val="center"/>
            </w:pPr>
            <w:r>
              <w:rPr>
                <w:rFonts w:hint="eastAsia"/>
              </w:rPr>
              <w:t>2</w:t>
            </w:r>
            <w:r>
              <w:t>025.9.29</w:t>
            </w:r>
          </w:p>
          <w:p w14:paraId="7E068715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248B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审查合格，拟转正</w:t>
            </w:r>
          </w:p>
        </w:tc>
      </w:tr>
    </w:tbl>
    <w:p w14:paraId="4F4996D2">
      <w:pPr>
        <w:spacing w:line="440" w:lineRule="exact"/>
        <w:ind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F7411"/>
    <w:multiLevelType w:val="singleLevel"/>
    <w:tmpl w:val="CB7F74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8EE4C9"/>
    <w:multiLevelType w:val="singleLevel"/>
    <w:tmpl w:val="1D8EE4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YjJjYmRiM2I3MzVhNjY5MGEyNWE2NDM0NmIyZWMifQ=="/>
  </w:docVars>
  <w:rsids>
    <w:rsidRoot w:val="FFBFAC38"/>
    <w:rsid w:val="00031F62"/>
    <w:rsid w:val="00047AD7"/>
    <w:rsid w:val="002852C7"/>
    <w:rsid w:val="002B545F"/>
    <w:rsid w:val="00302AB1"/>
    <w:rsid w:val="003B4D53"/>
    <w:rsid w:val="00433389"/>
    <w:rsid w:val="00607A1A"/>
    <w:rsid w:val="007465C5"/>
    <w:rsid w:val="00852275"/>
    <w:rsid w:val="00A320FF"/>
    <w:rsid w:val="00BE10D0"/>
    <w:rsid w:val="00E15522"/>
    <w:rsid w:val="0FBFD2A4"/>
    <w:rsid w:val="171B6BCE"/>
    <w:rsid w:val="18485D6D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9E865BD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7E2832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6E8266C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714</Characters>
  <Lines>12</Lines>
  <Paragraphs>3</Paragraphs>
  <TotalTime>11</TotalTime>
  <ScaleCrop>false</ScaleCrop>
  <LinksUpToDate>false</LinksUpToDate>
  <CharactersWithSpaces>810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2025-11-06T06:29:00Z</dcterms:created>
  <dc:creator>Syan</dc:creator>
  <cp:lastModifiedBy>朱熠璠</cp:lastModifiedBy>
  <dcterms:modified xsi:type="dcterms:W3CDTF">2025-11-27T07:08:16Z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17D3C165FD6FF0896C725F63917724D2</vt:lpwstr>
  </property>
  <property fmtid="{D5CDD505-2E9C-101B-9397-08002B2CF9AE}" pid="4" name="KSOTemplateDocerSaveRecord">
    <vt:lpwstr>eyJoZGlkIjoiMzEwNTM5NzYwMDRjMzkwZTVkZjY2ODkwMGIxNGU0OTUiLCJ1c2VySWQiOiIxNzU1NDkwNDE1In0=</vt:lpwstr>
  </property>
</Properties>
</file>